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10FAA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E10FA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E10F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E10FA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E10FA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E10FA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E10FA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Устойчивое развитие территории Великосельского сельского поселения  на 2015-2023 годы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оценки эффективнос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запланированных подпрограм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подпрограммы* к общему ч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с начала ее р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E10FA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аммы, которое выполнено частично, признается невыполненным.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итерия берется равным 1.</w:t>
      </w:r>
    </w:p>
    <w:p w:rsidR="00000000" w:rsidRDefault="00E10FA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E10F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E10FA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000000" w:rsidRDefault="00E10FA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E10FA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E10FA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E10FAA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000000" w:rsidRDefault="00E10FAA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</w:t>
            </w:r>
            <w:r>
              <w:rPr>
                <w:rFonts w:eastAsia="Calibri"/>
                <w:lang w:val="ru-RU"/>
              </w:rPr>
              <w:t>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E10FAA">
      <w:pPr>
        <w:tabs>
          <w:tab w:val="left" w:pos="9630"/>
        </w:tabs>
        <w:rPr>
          <w:lang w:val="ru-RU"/>
        </w:rPr>
      </w:pPr>
    </w:p>
    <w:p w:rsidR="00000000" w:rsidRDefault="00E10FAA">
      <w:pPr>
        <w:rPr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E10FAA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</w:t>
      </w:r>
      <w:r>
        <w:rPr>
          <w:lang w:val="ru-RU"/>
        </w:rPr>
        <w:t>ной  программы)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E10FAA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E10FAA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E10FA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</w:t>
            </w:r>
            <w:r>
              <w:rPr>
                <w:rFonts w:cs="Times New Roman"/>
                <w:sz w:val="18"/>
                <w:szCs w:val="18"/>
                <w:lang w:val="ru-RU"/>
              </w:rPr>
              <w:t>русского</w:t>
            </w:r>
          </w:p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10FAA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</w:t>
            </w:r>
            <w:r>
              <w:rPr>
                <w:rFonts w:cs="Times New Roman"/>
                <w:sz w:val="18"/>
                <w:szCs w:val="18"/>
              </w:rPr>
              <w:t>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281,0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281,0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60,4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60,4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000000" w:rsidRDefault="00E10FA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E10FAA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</w:t>
      </w:r>
      <w:r>
        <w:rPr>
          <w:sz w:val="18"/>
          <w:szCs w:val="18"/>
          <w:lang w:val="ru-RU"/>
        </w:rPr>
        <w:t>-------------</w:t>
      </w:r>
      <w:bookmarkStart w:id="3" w:name="Par407"/>
      <w:bookmarkEnd w:id="3"/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E10FA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</w:t>
      </w:r>
      <w:r>
        <w:rPr>
          <w:lang w:val="ru-RU"/>
        </w:rPr>
        <w:t>ы)</w:t>
      </w:r>
    </w:p>
    <w:p w:rsidR="00000000" w:rsidRDefault="00E10FA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Обустройство спортивной площадки с участием граждан, проживающих на селе в ст. Тулебля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E10FA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E10FAA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</w:t>
      </w:r>
      <w:r>
        <w:t>---------------------------</w:t>
      </w:r>
    </w:p>
    <w:p w:rsidR="00000000" w:rsidRDefault="00E10FAA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E10FA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000000" w:rsidRDefault="00E10FA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000000" w:rsidRDefault="00E10FAA">
      <w:pPr>
        <w:autoSpaceDE w:val="0"/>
        <w:autoSpaceDN w:val="0"/>
        <w:adjustRightInd w:val="0"/>
        <w:jc w:val="center"/>
      </w:pPr>
      <w:r>
        <w:t>(наименовани</w:t>
      </w:r>
      <w:r>
        <w:t>е муниципальной программы)</w:t>
      </w:r>
    </w:p>
    <w:p w:rsidR="00000000" w:rsidRDefault="00E10FA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10FAA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10FAA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10FAA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Количество реализованных проектов местных инициатив граждан, проживающих в сельской местности, получивших грантовую поддержку (ед)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10FA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E10FAA">
      <w:pPr>
        <w:jc w:val="center"/>
        <w:rPr>
          <w:sz w:val="28"/>
          <w:szCs w:val="28"/>
          <w:lang w:val="ru-RU"/>
        </w:rPr>
      </w:pPr>
    </w:p>
    <w:p w:rsidR="00000000" w:rsidRDefault="00E10FAA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E10FAA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сельского поселения      </w:t>
      </w:r>
      <w:r>
        <w:rPr>
          <w:rFonts w:eastAsia="Calibri"/>
          <w:sz w:val="28"/>
          <w:szCs w:val="28"/>
          <w:lang w:val="ru-RU"/>
        </w:rPr>
        <w:t xml:space="preserve">                                                         Н.В. Харитонов</w:t>
      </w:r>
    </w:p>
    <w:p w:rsidR="00000000" w:rsidRDefault="00E10FAA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E10FA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E10FA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E10FAA">
      <w:pPr>
        <w:rPr>
          <w:lang w:val="ru-RU" w:eastAsia="hi-IN" w:bidi="hi-IN"/>
        </w:rPr>
      </w:pPr>
    </w:p>
    <w:p w:rsidR="00000000" w:rsidRDefault="00E10FA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type w:val="continuous"/>
          <w:pgSz w:w="16838" w:h="11906" w:orient="landscape"/>
          <w:pgMar w:top="1134" w:right="1134" w:bottom="567" w:left="1134" w:header="567" w:footer="567" w:gutter="0"/>
          <w:cols w:space="720"/>
          <w:titlePg/>
          <w:docGrid w:linePitch="360"/>
        </w:sectPr>
      </w:pPr>
    </w:p>
    <w:p w:rsidR="00E10FAA" w:rsidRDefault="00E10FA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E10FAA">
      <w:type w:val="continuous"/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FAA" w:rsidRDefault="00E10FAA">
      <w:r>
        <w:separator/>
      </w:r>
    </w:p>
  </w:endnote>
  <w:endnote w:type="continuationSeparator" w:id="0">
    <w:p w:rsidR="00E10FAA" w:rsidRDefault="00E1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FAA" w:rsidRDefault="00E10FAA">
      <w:r>
        <w:separator/>
      </w:r>
    </w:p>
  </w:footnote>
  <w:footnote w:type="continuationSeparator" w:id="0">
    <w:p w:rsidR="00E10FAA" w:rsidRDefault="00E10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10FAA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E10FA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10F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F183A" w:rsidRPr="00AF183A">
      <w:rPr>
        <w:noProof/>
        <w:lang w:val="ru-RU" w:eastAsia="ru-RU"/>
      </w:rPr>
      <w:t>4</w:t>
    </w:r>
    <w:r>
      <w:fldChar w:fldCharType="end"/>
    </w:r>
  </w:p>
  <w:p w:rsidR="00000000" w:rsidRDefault="00E10F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D11F0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23EB2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AF183A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10FAA"/>
    <w:rsid w:val="00E44E93"/>
    <w:rsid w:val="00E50A8A"/>
    <w:rsid w:val="00E742B0"/>
    <w:rsid w:val="00EC4341"/>
    <w:rsid w:val="00F419AC"/>
    <w:rsid w:val="00F435A5"/>
    <w:rsid w:val="00F95981"/>
    <w:rsid w:val="00FB4578"/>
    <w:rsid w:val="313B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3A8119F-63A5-4C23-8E9E-4F63ABEF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character" w:customStyle="1" w:styleId="WW-Absatz-Standardschriftart11">
    <w:name w:val="WW-Absatz-Standardschriftart11"/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1">
    <w:name w:val="WW-Absatz-Standardschriftart111111"/>
  </w:style>
  <w:style w:type="character" w:customStyle="1" w:styleId="Absatz-Standardschriftart">
    <w:name w:val="Absatz-Standardschriftart"/>
  </w:style>
  <w:style w:type="character" w:styleId="a6">
    <w:name w:val="page number"/>
    <w:basedOn w:val="a0"/>
  </w:style>
  <w:style w:type="character" w:customStyle="1" w:styleId="WW-Absatz-Standardschriftart">
    <w:name w:val="WW-Absatz-Standardschriftart"/>
  </w:style>
  <w:style w:type="character" w:customStyle="1" w:styleId="a7">
    <w:name w:val="Символ нумерации"/>
  </w:style>
  <w:style w:type="character" w:customStyle="1" w:styleId="WW-Absatz-Standardschriftart11111">
    <w:name w:val="WW-Absatz-Standardschriftart11111"/>
  </w:style>
  <w:style w:type="character" w:customStyle="1" w:styleId="WW-Absatz-Standardschriftart111">
    <w:name w:val="WW-Absatz-Standardschriftart111"/>
  </w:style>
  <w:style w:type="character" w:customStyle="1" w:styleId="a8">
    <w:name w:val="Нижний колонтитул Знак"/>
    <w:link w:val="a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DefaultParagraphFont">
    <w:name w:val="Default Paragraph Font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1">
    <w:name w:val="Основной шрифт абзаца1"/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0">
    <w:name w:val="Указатель1"/>
    <w:basedOn w:val="a"/>
    <w:pPr>
      <w:suppressLineNumbers/>
    </w:pPr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List"/>
    <w:basedOn w:val="ab"/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f0">
    <w:name w:val="Заголовок"/>
    <w:basedOn w:val="a"/>
    <w:next w:val="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">
    <w:name w:val="Содержимое таблицы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5088</Characters>
  <Application>Microsoft Office Word</Application>
  <DocSecurity>0</DocSecurity>
  <Lines>42</Lines>
  <Paragraphs>11</Paragraphs>
  <ScaleCrop>false</ScaleCrop>
  <Company>Организация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2019-04-29T13:07:00Z</cp:lastPrinted>
  <dcterms:created xsi:type="dcterms:W3CDTF">2019-04-29T18:52:00Z</dcterms:created>
  <dcterms:modified xsi:type="dcterms:W3CDTF">2019-04-29T18:52:00Z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