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7E7ABA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Повышение эффективности бюджетных расходов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количества достигнутых к количеству  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6F007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Оценка эффективности реализации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E7AB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Default="007E7AB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  <w:r w:rsidR="00307A45" w:rsidRPr="00307A45">
        <w:rPr>
          <w:b/>
          <w:sz w:val="28"/>
          <w:szCs w:val="28"/>
          <w:lang w:val="ru-RU"/>
        </w:rPr>
        <w:t xml:space="preserve">                              </w:t>
      </w:r>
      <w:r>
        <w:rPr>
          <w:b/>
          <w:sz w:val="28"/>
          <w:szCs w:val="28"/>
          <w:lang w:val="ru-RU"/>
        </w:rPr>
        <w:t>А.М. Рыженина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</w:t>
      </w:r>
      <w:r w:rsidR="007E7ABA">
        <w:rPr>
          <w:sz w:val="28"/>
          <w:szCs w:val="28"/>
          <w:lang w:val="ru-RU"/>
        </w:rPr>
        <w:t>4</w:t>
      </w:r>
      <w:r w:rsidR="00307A45">
        <w:rPr>
          <w:sz w:val="28"/>
          <w:szCs w:val="28"/>
          <w:lang w:val="ru-RU"/>
        </w:rPr>
        <w:t>» апреля 2015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7E7ABA" w:rsidRDefault="007E7ABA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7E7ABA" w:rsidRPr="00307A45" w:rsidRDefault="007E7ABA" w:rsidP="007E7ABA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Повышение эффективности бюджетных расходов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20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7E7ABA">
        <w:rPr>
          <w:rFonts w:eastAsia="Calibri"/>
          <w:b/>
          <w:sz w:val="28"/>
          <w:szCs w:val="28"/>
          <w:lang w:val="ru-RU"/>
        </w:rPr>
        <w:t>100</w:t>
      </w:r>
      <w:r>
        <w:rPr>
          <w:rFonts w:eastAsia="Calibri"/>
          <w:b/>
          <w:sz w:val="28"/>
          <w:szCs w:val="28"/>
          <w:lang w:val="ru-RU"/>
        </w:rPr>
        <w:t>/1=</w:t>
      </w:r>
      <w:r w:rsidR="007E7ABA">
        <w:rPr>
          <w:rFonts w:eastAsia="Calibri"/>
          <w:b/>
          <w:sz w:val="28"/>
          <w:szCs w:val="28"/>
          <w:lang w:val="ru-RU"/>
        </w:rPr>
        <w:t>100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7E7ABA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Главный специалист администрации</w:t>
      </w:r>
      <w:r w:rsidRPr="00307A45">
        <w:rPr>
          <w:b/>
          <w:sz w:val="28"/>
          <w:szCs w:val="28"/>
          <w:lang w:val="ru-RU"/>
        </w:rPr>
        <w:t xml:space="preserve">                              </w:t>
      </w:r>
      <w:r>
        <w:rPr>
          <w:b/>
          <w:sz w:val="28"/>
          <w:szCs w:val="28"/>
          <w:lang w:val="ru-RU"/>
        </w:rPr>
        <w:t>А.М. Рыженина</w:t>
      </w:r>
      <w:r w:rsidR="00085DAC">
        <w:rPr>
          <w:b/>
          <w:sz w:val="28"/>
          <w:szCs w:val="28"/>
          <w:lang w:val="ru-RU"/>
        </w:rPr>
        <w:t xml:space="preserve">             </w:t>
      </w:r>
      <w:r w:rsidR="00085DAC">
        <w:rPr>
          <w:sz w:val="28"/>
          <w:szCs w:val="28"/>
          <w:lang w:val="ru-RU"/>
        </w:rPr>
        <w:t>«28» апреля 2015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CDE" w:rsidRDefault="00383CDE">
      <w:r>
        <w:separator/>
      </w:r>
    </w:p>
  </w:endnote>
  <w:endnote w:type="continuationSeparator" w:id="0">
    <w:p w:rsidR="00383CDE" w:rsidRDefault="0038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CDE" w:rsidRDefault="00383CDE">
      <w:r>
        <w:separator/>
      </w:r>
    </w:p>
  </w:footnote>
  <w:footnote w:type="continuationSeparator" w:id="0">
    <w:p w:rsidR="00383CDE" w:rsidRDefault="00383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C1805" w:rsidRPr="00CC1805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063A7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83CDE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76993"/>
    <w:rsid w:val="007D533E"/>
    <w:rsid w:val="007E7ABA"/>
    <w:rsid w:val="00864A49"/>
    <w:rsid w:val="008D3DB9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34E65"/>
    <w:rsid w:val="00B81D64"/>
    <w:rsid w:val="00BB73FF"/>
    <w:rsid w:val="00BD1A88"/>
    <w:rsid w:val="00BD688A"/>
    <w:rsid w:val="00C00B21"/>
    <w:rsid w:val="00C0638F"/>
    <w:rsid w:val="00C76FC8"/>
    <w:rsid w:val="00CC1805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F4FAAE2-51FD-44C6-BBEC-81CD525F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ABA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C9B90-76C8-4C08-890D-AD495770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2015-04-29T06:07:00Z</cp:lastPrinted>
  <dcterms:created xsi:type="dcterms:W3CDTF">2016-04-24T06:57:00Z</dcterms:created>
  <dcterms:modified xsi:type="dcterms:W3CDTF">2016-04-24T06:57:00Z</dcterms:modified>
</cp:coreProperties>
</file>