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6A7722" w:rsidRDefault="006A7722" w:rsidP="006A7722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 w:rsidRPr="006A7722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6A7722" w:rsidRPr="006A7722" w:rsidRDefault="006A7722" w:rsidP="006A7722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6A7722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Критерии оценки эффективности реализации программы</w:t>
      </w:r>
    </w:p>
    <w:p w:rsidR="004371FB" w:rsidRPr="00307A45" w:rsidRDefault="00640069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Организация благоустройства территории и содержания объектов внешнего благоустройства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территории Великосельского сельского поселения на 2014-2016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2014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700E6B" w:rsidRDefault="00700E6B" w:rsidP="00700E6B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Оценка эффективности реализации муниципальных программ осуществляется по формуле:</w:t>
      </w:r>
    </w:p>
    <w:p w:rsidR="00700E6B" w:rsidRPr="00F419AC" w:rsidRDefault="00B86A8D" w:rsidP="00700E6B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ЭФ = (пэф1+пэф2+..) /n, где</w:t>
      </w:r>
      <w:bookmarkStart w:id="0" w:name="_GoBack"/>
      <w:bookmarkEnd w:id="0"/>
    </w:p>
    <w:p w:rsidR="00700E6B" w:rsidRPr="00F419AC" w:rsidRDefault="00700E6B" w:rsidP="00700E6B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ЭФ - эффективность реализации муниципальной программы;</w:t>
      </w:r>
    </w:p>
    <w:p w:rsidR="00700E6B" w:rsidRPr="00F419AC" w:rsidRDefault="00700E6B" w:rsidP="00700E6B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пэф - оценка эффективности реализации подпрограммы в баллах;</w:t>
      </w:r>
    </w:p>
    <w:p w:rsidR="00700E6B" w:rsidRPr="00F419AC" w:rsidRDefault="00700E6B" w:rsidP="00700E6B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F419AC">
        <w:rPr>
          <w:rFonts w:eastAsia="Calibri"/>
          <w:sz w:val="28"/>
          <w:szCs w:val="28"/>
          <w:lang w:val="ru-RU"/>
        </w:rPr>
        <w:t>n - число подпрограмм муниципальной программы.</w:t>
      </w:r>
    </w:p>
    <w:p w:rsidR="004371FB" w:rsidRDefault="004371FB" w:rsidP="00700E6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/>
          <w:color w:val="auto"/>
          <w:sz w:val="28"/>
          <w:szCs w:val="28"/>
          <w:vertAlign w:val="superscript"/>
          <w:lang w:val="ru-RU" w:eastAsia="ar-SA" w:bidi="ar-SA"/>
        </w:rPr>
      </w:pPr>
    </w:p>
    <w:p w:rsidR="00700E6B" w:rsidRPr="00700E6B" w:rsidRDefault="00700E6B" w:rsidP="00700E6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ЭФ = (</w:t>
      </w:r>
      <w:r w:rsidR="00640069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100</w:t>
      </w: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+100)/2 =</w:t>
      </w:r>
      <w:r w:rsidR="00640069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100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  <w:bookmarkStart w:id="1" w:name="Par844"/>
      <w:bookmarkEnd w:id="1"/>
    </w:p>
    <w:p w:rsidR="00307A45" w:rsidRP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Главный специалист администрации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</w:p>
    <w:p w:rsidR="00307A45" w:rsidRP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«23» апреля 2015 год</w:t>
      </w:r>
    </w:p>
    <w:sectPr w:rsidR="00307A45" w:rsidRPr="00307A45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7F6" w:rsidRDefault="004A47F6">
      <w:r>
        <w:separator/>
      </w:r>
    </w:p>
  </w:endnote>
  <w:endnote w:type="continuationSeparator" w:id="0">
    <w:p w:rsidR="004A47F6" w:rsidRDefault="004A4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7F6" w:rsidRDefault="004A47F6">
      <w:r>
        <w:separator/>
      </w:r>
    </w:p>
  </w:footnote>
  <w:footnote w:type="continuationSeparator" w:id="0">
    <w:p w:rsidR="004A47F6" w:rsidRDefault="004A4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700E6B" w:rsidRPr="00700E6B">
      <w:rPr>
        <w:noProof/>
        <w:lang w:val="ru-RU"/>
      </w:rPr>
      <w:t>2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97D12"/>
    <w:rsid w:val="000A68DF"/>
    <w:rsid w:val="000F6487"/>
    <w:rsid w:val="00113DF3"/>
    <w:rsid w:val="00123A4A"/>
    <w:rsid w:val="00124DC4"/>
    <w:rsid w:val="0012639D"/>
    <w:rsid w:val="00194485"/>
    <w:rsid w:val="001A2C59"/>
    <w:rsid w:val="001A637C"/>
    <w:rsid w:val="001F7945"/>
    <w:rsid w:val="00215A76"/>
    <w:rsid w:val="00294E19"/>
    <w:rsid w:val="00295DD4"/>
    <w:rsid w:val="002E7E7E"/>
    <w:rsid w:val="002F668F"/>
    <w:rsid w:val="00307A45"/>
    <w:rsid w:val="00397627"/>
    <w:rsid w:val="003D46B4"/>
    <w:rsid w:val="004062C6"/>
    <w:rsid w:val="004371FB"/>
    <w:rsid w:val="004A47F6"/>
    <w:rsid w:val="004A556A"/>
    <w:rsid w:val="004C2A63"/>
    <w:rsid w:val="00500F47"/>
    <w:rsid w:val="00523BC3"/>
    <w:rsid w:val="00540D62"/>
    <w:rsid w:val="005B40AE"/>
    <w:rsid w:val="0063186D"/>
    <w:rsid w:val="00640069"/>
    <w:rsid w:val="006567E3"/>
    <w:rsid w:val="006A7722"/>
    <w:rsid w:val="006F371E"/>
    <w:rsid w:val="00700E6B"/>
    <w:rsid w:val="00705689"/>
    <w:rsid w:val="007136EB"/>
    <w:rsid w:val="0071559F"/>
    <w:rsid w:val="00724293"/>
    <w:rsid w:val="00776993"/>
    <w:rsid w:val="007B7018"/>
    <w:rsid w:val="00864A49"/>
    <w:rsid w:val="008D3DB9"/>
    <w:rsid w:val="0093672D"/>
    <w:rsid w:val="00974D7E"/>
    <w:rsid w:val="009918E4"/>
    <w:rsid w:val="009D705B"/>
    <w:rsid w:val="00A11BC9"/>
    <w:rsid w:val="00A369BA"/>
    <w:rsid w:val="00A81DDC"/>
    <w:rsid w:val="00AD6E4E"/>
    <w:rsid w:val="00B34E65"/>
    <w:rsid w:val="00B81D64"/>
    <w:rsid w:val="00B86A8D"/>
    <w:rsid w:val="00BB73FF"/>
    <w:rsid w:val="00BD688A"/>
    <w:rsid w:val="00C00B21"/>
    <w:rsid w:val="00C0638F"/>
    <w:rsid w:val="00CE46CE"/>
    <w:rsid w:val="00CF0A9A"/>
    <w:rsid w:val="00D27A82"/>
    <w:rsid w:val="00E03A97"/>
    <w:rsid w:val="00E44E93"/>
    <w:rsid w:val="00E50A8A"/>
    <w:rsid w:val="00E742B0"/>
    <w:rsid w:val="00F419AC"/>
    <w:rsid w:val="00F435A5"/>
    <w:rsid w:val="00F95981"/>
    <w:rsid w:val="00FD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D5F8F16-3D63-4EEC-BDA7-F4C011C2F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8CA07-7010-4ECA-81A8-972F3362A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3</cp:revision>
  <cp:lastPrinted>2015-04-29T05:55:00Z</cp:lastPrinted>
  <dcterms:created xsi:type="dcterms:W3CDTF">2016-04-24T06:28:00Z</dcterms:created>
  <dcterms:modified xsi:type="dcterms:W3CDTF">2016-04-24T06:28:00Z</dcterms:modified>
</cp:coreProperties>
</file>