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8BA9" w14:textId="77777777" w:rsidR="0042757C" w:rsidRDefault="0042757C">
      <w:pPr>
        <w:rPr>
          <w:rFonts w:cs="Times New Roman"/>
          <w:sz w:val="24"/>
          <w:szCs w:val="24"/>
        </w:rPr>
      </w:pPr>
    </w:p>
    <w:tbl>
      <w:tblPr>
        <w:tblpPr w:leftFromText="180" w:rightFromText="180" w:bottomFromText="200" w:vertAnchor="text" w:horzAnchor="margin" w:tblpXSpec="center" w:tblpY="185"/>
        <w:tblW w:w="10350" w:type="dxa"/>
        <w:tblLayout w:type="fixed"/>
        <w:tblLook w:val="04A0" w:firstRow="1" w:lastRow="0" w:firstColumn="1" w:lastColumn="0" w:noHBand="0" w:noVBand="1"/>
      </w:tblPr>
      <w:tblGrid>
        <w:gridCol w:w="5388"/>
        <w:gridCol w:w="4962"/>
      </w:tblGrid>
      <w:tr w:rsidR="0042757C" w14:paraId="766B8825" w14:textId="77777777">
        <w:tc>
          <w:tcPr>
            <w:tcW w:w="5388" w:type="dxa"/>
          </w:tcPr>
          <w:p w14:paraId="3F0AB2D4" w14:textId="77777777" w:rsidR="0042757C" w:rsidRDefault="00000000">
            <w:pPr>
              <w:suppressAutoHyphens/>
              <w:autoSpaceDE w:val="0"/>
              <w:snapToGrid w:val="0"/>
              <w:ind w:firstLine="284"/>
              <w:jc w:val="left"/>
              <w:rPr>
                <w:rFonts w:eastAsia="Times New Roman" w:cs="Times New Roman"/>
                <w:sz w:val="24"/>
                <w:szCs w:val="24"/>
                <w:lang w:eastAsia="ar-SA"/>
              </w:rPr>
            </w:pPr>
            <w:r>
              <w:rPr>
                <w:rFonts w:eastAsia="Times New Roman"/>
                <w:sz w:val="24"/>
                <w:szCs w:val="24"/>
                <w:lang w:eastAsia="ar-SA"/>
              </w:rPr>
              <w:t xml:space="preserve">       </w:t>
            </w:r>
          </w:p>
        </w:tc>
        <w:tc>
          <w:tcPr>
            <w:tcW w:w="4962" w:type="dxa"/>
          </w:tcPr>
          <w:p w14:paraId="187B4017" w14:textId="77777777" w:rsidR="0042757C" w:rsidRDefault="00000000">
            <w:pPr>
              <w:suppressAutoHyphens/>
              <w:snapToGrid w:val="0"/>
              <w:spacing w:line="276" w:lineRule="auto"/>
              <w:ind w:firstLine="0"/>
              <w:jc w:val="center"/>
              <w:rPr>
                <w:rFonts w:eastAsia="Times New Roman" w:cs="Times New Roman"/>
                <w:b/>
                <w:sz w:val="24"/>
                <w:szCs w:val="24"/>
                <w:lang w:eastAsia="ar-SA"/>
              </w:rPr>
            </w:pPr>
            <w:r>
              <w:rPr>
                <w:rFonts w:eastAsia="Times New Roman" w:cs="Times New Roman"/>
                <w:b/>
                <w:sz w:val="24"/>
                <w:szCs w:val="24"/>
                <w:lang w:eastAsia="ar-SA"/>
              </w:rPr>
              <w:t>УТВЕРЖДАЮ</w:t>
            </w:r>
          </w:p>
          <w:p w14:paraId="4B567A5C" w14:textId="77777777" w:rsidR="0042757C" w:rsidRDefault="00000000">
            <w:pPr>
              <w:suppressAutoHyphens/>
              <w:snapToGrid w:val="0"/>
              <w:spacing w:line="276" w:lineRule="auto"/>
              <w:ind w:firstLine="0"/>
              <w:jc w:val="center"/>
              <w:rPr>
                <w:rFonts w:eastAsia="Times New Roman" w:cs="Times New Roman"/>
                <w:sz w:val="24"/>
                <w:szCs w:val="24"/>
                <w:lang w:eastAsia="ar-SA"/>
              </w:rPr>
            </w:pPr>
            <w:r>
              <w:rPr>
                <w:rFonts w:eastAsia="Times New Roman" w:cs="Times New Roman"/>
                <w:bCs/>
                <w:sz w:val="24"/>
                <w:szCs w:val="24"/>
                <w:lang w:eastAsia="ar-SA"/>
              </w:rPr>
              <w:t>Глава Великосельского сельского поселения</w:t>
            </w:r>
          </w:p>
          <w:p w14:paraId="4FA10A9D" w14:textId="77777777" w:rsidR="0042757C" w:rsidRDefault="0042757C">
            <w:pPr>
              <w:suppressAutoHyphens/>
              <w:spacing w:line="276" w:lineRule="auto"/>
              <w:ind w:firstLine="0"/>
              <w:jc w:val="center"/>
              <w:rPr>
                <w:rFonts w:eastAsia="Times New Roman" w:cs="Times New Roman"/>
                <w:sz w:val="24"/>
                <w:szCs w:val="24"/>
                <w:lang w:eastAsia="ar-SA"/>
              </w:rPr>
            </w:pPr>
          </w:p>
          <w:p w14:paraId="70211827" w14:textId="77777777" w:rsidR="0042757C" w:rsidRDefault="00000000">
            <w:pPr>
              <w:suppressAutoHyphens/>
              <w:spacing w:line="276" w:lineRule="auto"/>
              <w:ind w:firstLine="0"/>
              <w:jc w:val="center"/>
              <w:rPr>
                <w:rFonts w:eastAsia="Times New Roman" w:cs="Times New Roman"/>
                <w:bCs/>
                <w:sz w:val="24"/>
                <w:szCs w:val="24"/>
                <w:lang w:eastAsia="ar-SA"/>
              </w:rPr>
            </w:pPr>
            <w:r>
              <w:rPr>
                <w:rFonts w:eastAsia="Times New Roman" w:cs="Times New Roman"/>
                <w:bCs/>
                <w:sz w:val="24"/>
                <w:szCs w:val="24"/>
                <w:lang w:eastAsia="ar-SA"/>
              </w:rPr>
              <w:t>_______________/ О.А. Петрова</w:t>
            </w:r>
          </w:p>
          <w:p w14:paraId="40A87852" w14:textId="77777777" w:rsidR="0042757C" w:rsidRDefault="0042757C">
            <w:pPr>
              <w:suppressAutoHyphens/>
              <w:spacing w:line="276" w:lineRule="auto"/>
              <w:ind w:firstLine="0"/>
              <w:jc w:val="center"/>
              <w:rPr>
                <w:rFonts w:eastAsia="Times New Roman" w:cs="Times New Roman"/>
                <w:sz w:val="20"/>
                <w:szCs w:val="24"/>
                <w:lang w:eastAsia="ar-SA"/>
              </w:rPr>
            </w:pPr>
          </w:p>
          <w:p w14:paraId="1A1CA7DA" w14:textId="77777777" w:rsidR="0042757C" w:rsidRDefault="00000000">
            <w:pPr>
              <w:suppressAutoHyphens/>
              <w:spacing w:line="276" w:lineRule="auto"/>
              <w:ind w:firstLine="0"/>
              <w:jc w:val="left"/>
              <w:rPr>
                <w:rFonts w:eastAsia="Times New Roman" w:cs="Times New Roman"/>
                <w:sz w:val="24"/>
                <w:szCs w:val="24"/>
                <w:lang w:eastAsia="ar-SA"/>
              </w:rPr>
            </w:pPr>
            <w:r>
              <w:rPr>
                <w:rFonts w:eastAsia="Times New Roman" w:cs="Times New Roman"/>
                <w:sz w:val="24"/>
                <w:szCs w:val="24"/>
                <w:lang w:eastAsia="ar-SA"/>
              </w:rPr>
              <w:t xml:space="preserve">                      «08» июня 2021 года</w:t>
            </w:r>
          </w:p>
          <w:p w14:paraId="5860034D" w14:textId="77777777" w:rsidR="0042757C" w:rsidRDefault="00000000">
            <w:pPr>
              <w:suppressAutoHyphens/>
              <w:autoSpaceDE w:val="0"/>
              <w:spacing w:line="276" w:lineRule="auto"/>
              <w:ind w:firstLine="142"/>
              <w:jc w:val="left"/>
              <w:rPr>
                <w:rFonts w:eastAsia="Times New Roman" w:cs="Times New Roman"/>
                <w:sz w:val="24"/>
                <w:szCs w:val="24"/>
                <w:lang w:eastAsia="ar-SA"/>
              </w:rPr>
            </w:pPr>
            <w:r>
              <w:rPr>
                <w:rFonts w:eastAsia="Times New Roman" w:cs="Times New Roman"/>
                <w:sz w:val="24"/>
                <w:szCs w:val="24"/>
                <w:lang w:eastAsia="ar-SA"/>
              </w:rPr>
              <w:t xml:space="preserve">                                 М.П.</w:t>
            </w:r>
          </w:p>
        </w:tc>
      </w:tr>
    </w:tbl>
    <w:p w14:paraId="1652F838" w14:textId="77777777" w:rsidR="0042757C" w:rsidRDefault="0042757C">
      <w:pPr>
        <w:ind w:firstLine="0"/>
        <w:outlineLvl w:val="1"/>
        <w:rPr>
          <w:rFonts w:eastAsia="Times New Roman" w:cs="Times New Roman"/>
          <w:b/>
          <w:bCs/>
          <w:kern w:val="36"/>
          <w:sz w:val="24"/>
          <w:szCs w:val="24"/>
          <w:lang w:eastAsia="ru-RU"/>
        </w:rPr>
      </w:pPr>
    </w:p>
    <w:p w14:paraId="08092ABA" w14:textId="77777777" w:rsidR="0042757C" w:rsidRDefault="00000000">
      <w:pPr>
        <w:ind w:firstLine="0"/>
        <w:jc w:val="center"/>
        <w:outlineLvl w:val="1"/>
        <w:rPr>
          <w:rFonts w:eastAsia="Times New Roman" w:cs="Times New Roman"/>
          <w:b/>
          <w:bCs/>
          <w:kern w:val="36"/>
          <w:szCs w:val="28"/>
          <w:lang w:eastAsia="ru-RU"/>
        </w:rPr>
      </w:pPr>
      <w:r>
        <w:rPr>
          <w:rFonts w:eastAsia="Times New Roman" w:cs="Times New Roman"/>
          <w:b/>
          <w:bCs/>
          <w:kern w:val="36"/>
          <w:szCs w:val="28"/>
          <w:lang w:eastAsia="ru-RU"/>
        </w:rPr>
        <w:t>Извещение</w:t>
      </w:r>
    </w:p>
    <w:p w14:paraId="62B8E5C1" w14:textId="77777777" w:rsidR="0042757C" w:rsidRDefault="00000000">
      <w:pPr>
        <w:jc w:val="center"/>
        <w:rPr>
          <w:b/>
          <w:sz w:val="24"/>
          <w:szCs w:val="24"/>
        </w:rPr>
      </w:pPr>
      <w:r>
        <w:rPr>
          <w:rFonts w:eastAsia="Times New Roman" w:cs="Times New Roman"/>
          <w:b/>
          <w:bCs/>
          <w:kern w:val="36"/>
          <w:sz w:val="24"/>
          <w:szCs w:val="24"/>
          <w:lang w:eastAsia="ru-RU"/>
        </w:rPr>
        <w:t>об осуществлении закупки</w:t>
      </w:r>
      <w:r>
        <w:rPr>
          <w:rFonts w:eastAsia="Times New Roman CYR" w:cs="Times New Roman"/>
          <w:b/>
          <w:sz w:val="24"/>
          <w:szCs w:val="24"/>
        </w:rPr>
        <w:t xml:space="preserve"> на </w:t>
      </w:r>
      <w:r>
        <w:rPr>
          <w:b/>
          <w:sz w:val="24"/>
          <w:szCs w:val="24"/>
        </w:rPr>
        <w:t>выполнение работ по ремонту участка автомобильной дороги общего пользования местного значения в д.  Фларёво Великосельского сельского поселения Старорусского района Новгородской области протяженностью 665 м.</w:t>
      </w:r>
    </w:p>
    <w:p w14:paraId="6A530230" w14:textId="77777777" w:rsidR="0042757C" w:rsidRDefault="0042757C">
      <w:pPr>
        <w:rPr>
          <w:rFonts w:cs="Times New Roman"/>
          <w:b/>
          <w:sz w:val="24"/>
          <w:szCs w:val="24"/>
        </w:rPr>
      </w:pPr>
    </w:p>
    <w:tbl>
      <w:tblPr>
        <w:tblW w:w="4818"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4"/>
        <w:gridCol w:w="5386"/>
      </w:tblGrid>
      <w:tr w:rsidR="0042757C" w14:paraId="3298A20D" w14:textId="77777777">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D87ECEB" w14:textId="77777777" w:rsidR="0042757C" w:rsidRDefault="00000000">
            <w:pPr>
              <w:spacing w:line="240" w:lineRule="exact"/>
              <w:ind w:firstLine="0"/>
              <w:jc w:val="center"/>
              <w:rPr>
                <w:rFonts w:eastAsia="Times New Roman" w:cs="Times New Roman"/>
                <w:sz w:val="24"/>
                <w:szCs w:val="24"/>
                <w:lang w:eastAsia="ru-RU"/>
              </w:rPr>
            </w:pPr>
            <w:r>
              <w:rPr>
                <w:rFonts w:eastAsia="Times New Roman" w:cs="Times New Roman"/>
                <w:b/>
                <w:sz w:val="24"/>
                <w:szCs w:val="24"/>
                <w:u w:val="single"/>
                <w:lang w:eastAsia="ru-RU"/>
              </w:rPr>
              <w:t>1. Информация о заказчике</w:t>
            </w:r>
          </w:p>
        </w:tc>
      </w:tr>
      <w:tr w:rsidR="0042757C" w14:paraId="7348F8DC"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48DACC8" w14:textId="77777777" w:rsidR="0042757C" w:rsidRDefault="00000000">
            <w:pPr>
              <w:tabs>
                <w:tab w:val="left" w:pos="4603"/>
              </w:tabs>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1.1. Наименование заказчика: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A2A493F" w14:textId="77777777" w:rsidR="0042757C" w:rsidRDefault="00000000">
            <w:pPr>
              <w:rPr>
                <w:sz w:val="24"/>
                <w:szCs w:val="24"/>
              </w:rPr>
            </w:pPr>
            <w:r>
              <w:rPr>
                <w:rFonts w:cs="Arial"/>
                <w:bCs/>
                <w:sz w:val="24"/>
                <w:szCs w:val="24"/>
              </w:rPr>
              <w:t>Администрация Великосельского сельского поселения Старорусского района Новгородской области</w:t>
            </w:r>
          </w:p>
        </w:tc>
      </w:tr>
      <w:tr w:rsidR="0042757C" w14:paraId="79DB796B"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517FFD3E" w14:textId="77777777" w:rsidR="0042757C" w:rsidRDefault="00000000">
            <w:pPr>
              <w:tabs>
                <w:tab w:val="left" w:pos="4603"/>
              </w:tabs>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1.2. Место нахождения заказчика: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6230DF6" w14:textId="77777777" w:rsidR="0042757C" w:rsidRDefault="00000000">
            <w:pPr>
              <w:rPr>
                <w:sz w:val="24"/>
                <w:szCs w:val="24"/>
              </w:rPr>
            </w:pPr>
            <w:r>
              <w:rPr>
                <w:sz w:val="24"/>
                <w:szCs w:val="24"/>
              </w:rPr>
              <w:t>Россия, Новгородская область, Старорусский района, д. Сусолово, д. 5</w:t>
            </w:r>
          </w:p>
        </w:tc>
      </w:tr>
      <w:tr w:rsidR="0042757C" w14:paraId="347C3D86"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3CE0304" w14:textId="77777777" w:rsidR="0042757C" w:rsidRDefault="00000000">
            <w:pPr>
              <w:tabs>
                <w:tab w:val="left" w:pos="4603"/>
              </w:tabs>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1.3. Почтовый адрес заказчика: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156A81D" w14:textId="77777777" w:rsidR="0042757C" w:rsidRDefault="00000000">
            <w:pPr>
              <w:rPr>
                <w:sz w:val="24"/>
                <w:szCs w:val="24"/>
              </w:rPr>
            </w:pPr>
            <w:r>
              <w:rPr>
                <w:sz w:val="24"/>
                <w:szCs w:val="24"/>
              </w:rPr>
              <w:t>175231, Россия, Новгородская область, Старорусский района, д. Сусолово, д. 5</w:t>
            </w:r>
          </w:p>
        </w:tc>
      </w:tr>
      <w:tr w:rsidR="0042757C" w14:paraId="11DA87FF"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D51011E" w14:textId="77777777" w:rsidR="0042757C" w:rsidRDefault="00000000">
            <w:pPr>
              <w:tabs>
                <w:tab w:val="left" w:pos="4603"/>
              </w:tabs>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1.4. Адрес электронной почты заказчика:</w:t>
            </w:r>
          </w:p>
        </w:tc>
        <w:tc>
          <w:tcPr>
            <w:tcW w:w="2820" w:type="pct"/>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75" w:type="dxa"/>
              <w:bottom w:w="75" w:type="dxa"/>
              <w:right w:w="75" w:type="dxa"/>
            </w:tcMar>
          </w:tcPr>
          <w:p w14:paraId="47A4A1A8" w14:textId="77777777" w:rsidR="0042757C" w:rsidRDefault="00000000">
            <w:pPr>
              <w:rPr>
                <w:sz w:val="24"/>
                <w:szCs w:val="24"/>
                <w:lang w:val="en-US"/>
              </w:rPr>
            </w:pPr>
            <w:r>
              <w:rPr>
                <w:rFonts w:cs="Arial"/>
                <w:bCs/>
                <w:sz w:val="24"/>
                <w:szCs w:val="24"/>
                <w:lang w:val="en-US"/>
              </w:rPr>
              <w:t>velikoe.selo</w:t>
            </w:r>
            <w:r>
              <w:rPr>
                <w:rFonts w:cs="Arial"/>
                <w:bCs/>
                <w:sz w:val="24"/>
                <w:szCs w:val="24"/>
              </w:rPr>
              <w:t>@yandex.ru</w:t>
            </w:r>
          </w:p>
        </w:tc>
      </w:tr>
      <w:tr w:rsidR="0042757C" w14:paraId="40AA421C"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79FEC93" w14:textId="77777777" w:rsidR="0042757C" w:rsidRDefault="00000000">
            <w:pPr>
              <w:tabs>
                <w:tab w:val="left" w:pos="4603"/>
              </w:tabs>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1.5. Номер контактного телефона заказчика: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D4379F4" w14:textId="77777777" w:rsidR="0042757C" w:rsidRDefault="00000000">
            <w:pPr>
              <w:rPr>
                <w:sz w:val="24"/>
                <w:szCs w:val="24"/>
              </w:rPr>
            </w:pPr>
            <w:r>
              <w:rPr>
                <w:sz w:val="24"/>
                <w:szCs w:val="24"/>
              </w:rPr>
              <w:t>8(81652) 72-184</w:t>
            </w:r>
          </w:p>
        </w:tc>
      </w:tr>
      <w:tr w:rsidR="0042757C" w14:paraId="1D9F6185"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5EB6F60D" w14:textId="77777777" w:rsidR="0042757C" w:rsidRDefault="00000000">
            <w:pPr>
              <w:tabs>
                <w:tab w:val="left" w:pos="4603"/>
              </w:tabs>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1.6. Ответственное должностное лицо заказчика: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0A2E4F" w14:textId="77777777" w:rsidR="0042757C" w:rsidRDefault="00000000">
            <w:pPr>
              <w:rPr>
                <w:sz w:val="24"/>
                <w:szCs w:val="24"/>
              </w:rPr>
            </w:pPr>
            <w:r>
              <w:rPr>
                <w:sz w:val="24"/>
                <w:szCs w:val="24"/>
              </w:rPr>
              <w:t>Петрова Ольга Анатольевна</w:t>
            </w:r>
          </w:p>
        </w:tc>
      </w:tr>
      <w:tr w:rsidR="0042757C" w14:paraId="1D383A8E"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66CF679" w14:textId="77777777" w:rsidR="0042757C" w:rsidRDefault="00000000">
            <w:pPr>
              <w:spacing w:line="240" w:lineRule="exact"/>
              <w:ind w:firstLine="0"/>
              <w:jc w:val="center"/>
              <w:rPr>
                <w:rFonts w:eastAsia="Times New Roman" w:cs="Times New Roman"/>
                <w:sz w:val="24"/>
                <w:szCs w:val="24"/>
                <w:lang w:eastAsia="ru-RU"/>
              </w:rPr>
            </w:pPr>
            <w:r>
              <w:rPr>
                <w:rFonts w:eastAsia="Times New Roman" w:cs="Times New Roman"/>
                <w:b/>
                <w:sz w:val="24"/>
                <w:szCs w:val="24"/>
                <w:u w:val="single"/>
                <w:lang w:eastAsia="ru-RU"/>
              </w:rPr>
              <w:t>2. Информация об уполномоченном органе</w:t>
            </w:r>
          </w:p>
        </w:tc>
      </w:tr>
      <w:tr w:rsidR="0042757C" w14:paraId="2243B808"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12B0EB7" w14:textId="77777777" w:rsidR="0042757C" w:rsidRDefault="00000000">
            <w:pPr>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2.1. Наименование уполномоченного органа: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BE02DA4" w14:textId="77777777" w:rsidR="0042757C" w:rsidRDefault="00000000">
            <w:pPr>
              <w:spacing w:line="240" w:lineRule="exact"/>
              <w:ind w:right="72" w:firstLine="0"/>
              <w:rPr>
                <w:rFonts w:eastAsia="Times New Roman" w:cs="Times New Roman"/>
                <w:sz w:val="24"/>
                <w:szCs w:val="24"/>
                <w:lang w:eastAsia="ru-RU"/>
              </w:rPr>
            </w:pPr>
            <w:r>
              <w:rPr>
                <w:rFonts w:cs="Times New Roman"/>
                <w:sz w:val="24"/>
                <w:szCs w:val="24"/>
              </w:rPr>
              <w:t xml:space="preserve"> -</w:t>
            </w:r>
          </w:p>
        </w:tc>
      </w:tr>
      <w:tr w:rsidR="0042757C" w14:paraId="09788CC3"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AF7E160" w14:textId="77777777" w:rsidR="0042757C" w:rsidRDefault="00000000">
            <w:pPr>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2.2. Место нахождения уполномоченного органа: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tcPr>
          <w:p w14:paraId="328DEAE1" w14:textId="77777777" w:rsidR="0042757C" w:rsidRDefault="00000000">
            <w:pPr>
              <w:spacing w:line="240" w:lineRule="exact"/>
              <w:ind w:right="72" w:firstLine="0"/>
              <w:rPr>
                <w:rFonts w:eastAsia="Times New Roman" w:cs="Times New Roman"/>
                <w:sz w:val="24"/>
                <w:szCs w:val="24"/>
                <w:lang w:eastAsia="ru-RU"/>
              </w:rPr>
            </w:pPr>
            <w:r>
              <w:rPr>
                <w:rFonts w:eastAsia="Times New Roman" w:cs="Times New Roman"/>
                <w:sz w:val="24"/>
                <w:szCs w:val="24"/>
                <w:lang w:eastAsia="ru-RU"/>
              </w:rPr>
              <w:t xml:space="preserve"> -</w:t>
            </w:r>
          </w:p>
        </w:tc>
      </w:tr>
      <w:tr w:rsidR="0042757C" w14:paraId="1FAF3B31"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0BCD234" w14:textId="77777777" w:rsidR="0042757C" w:rsidRDefault="00000000">
            <w:pPr>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2.3. Почтовый адрес уполномоченного органа: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tcPr>
          <w:p w14:paraId="16D90C08" w14:textId="77777777" w:rsidR="0042757C" w:rsidRDefault="00000000">
            <w:pPr>
              <w:spacing w:line="240" w:lineRule="exact"/>
              <w:ind w:right="72" w:firstLine="0"/>
              <w:rPr>
                <w:rFonts w:eastAsia="Times New Roman" w:cs="Times New Roman"/>
                <w:sz w:val="24"/>
                <w:szCs w:val="24"/>
                <w:lang w:eastAsia="ru-RU"/>
              </w:rPr>
            </w:pPr>
            <w:r>
              <w:rPr>
                <w:rFonts w:eastAsia="Times New Roman" w:cs="Times New Roman"/>
                <w:sz w:val="24"/>
                <w:szCs w:val="24"/>
                <w:lang w:eastAsia="ru-RU"/>
              </w:rPr>
              <w:t xml:space="preserve"> -</w:t>
            </w:r>
          </w:p>
        </w:tc>
      </w:tr>
      <w:tr w:rsidR="0042757C" w14:paraId="729E040C"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07E87B1" w14:textId="77777777" w:rsidR="0042757C" w:rsidRDefault="00000000">
            <w:pPr>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2.4. Адрес электронной почты уполномоченного органа: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bottom"/>
          </w:tcPr>
          <w:p w14:paraId="31285051" w14:textId="77777777" w:rsidR="0042757C" w:rsidRDefault="00000000">
            <w:pPr>
              <w:spacing w:line="240" w:lineRule="exact"/>
              <w:ind w:right="72" w:firstLine="0"/>
              <w:jc w:val="left"/>
              <w:rPr>
                <w:rFonts w:eastAsia="Times New Roman" w:cs="Times New Roman"/>
                <w:sz w:val="24"/>
                <w:szCs w:val="24"/>
                <w:lang w:eastAsia="ru-RU"/>
              </w:rPr>
            </w:pPr>
            <w:r>
              <w:rPr>
                <w:rFonts w:eastAsia="Times New Roman" w:cs="Times New Roman"/>
                <w:sz w:val="24"/>
                <w:szCs w:val="24"/>
                <w:lang w:eastAsia="ru-RU"/>
              </w:rPr>
              <w:t>-</w:t>
            </w:r>
          </w:p>
        </w:tc>
      </w:tr>
      <w:tr w:rsidR="0042757C" w14:paraId="1704F4DD"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30E2B48" w14:textId="77777777" w:rsidR="0042757C" w:rsidRDefault="00000000">
            <w:pPr>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2.5. Номер контактного телефона уполномоченного органа: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19F4ACA" w14:textId="77777777" w:rsidR="0042757C" w:rsidRDefault="00000000">
            <w:pPr>
              <w:spacing w:line="240" w:lineRule="exact"/>
              <w:ind w:right="72" w:firstLine="0"/>
              <w:jc w:val="left"/>
              <w:rPr>
                <w:rFonts w:eastAsia="Times New Roman" w:cs="Times New Roman"/>
                <w:sz w:val="24"/>
                <w:szCs w:val="24"/>
                <w:lang w:eastAsia="ru-RU"/>
              </w:rPr>
            </w:pPr>
            <w:r>
              <w:rPr>
                <w:rFonts w:eastAsia="Times New Roman" w:cs="Times New Roman"/>
                <w:sz w:val="24"/>
                <w:szCs w:val="24"/>
                <w:lang w:eastAsia="ru-RU"/>
              </w:rPr>
              <w:t>-</w:t>
            </w:r>
          </w:p>
        </w:tc>
      </w:tr>
      <w:tr w:rsidR="0042757C" w14:paraId="40061842"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4326EB8" w14:textId="77777777" w:rsidR="0042757C" w:rsidRDefault="00000000">
            <w:pPr>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2.6. Ответственное должностное лицо уполномоченного органа: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DCE57AC" w14:textId="77777777" w:rsidR="0042757C" w:rsidRDefault="00000000">
            <w:pPr>
              <w:spacing w:line="276" w:lineRule="auto"/>
              <w:ind w:firstLine="0"/>
              <w:jc w:val="left"/>
              <w:rPr>
                <w:rFonts w:eastAsiaTheme="minorEastAsia" w:cs="Times New Roman"/>
                <w:sz w:val="24"/>
                <w:szCs w:val="24"/>
                <w:lang w:eastAsia="ru-RU"/>
              </w:rPr>
            </w:pPr>
            <w:r>
              <w:rPr>
                <w:rFonts w:eastAsiaTheme="minorEastAsia" w:cs="Times New Roman"/>
                <w:sz w:val="24"/>
                <w:szCs w:val="24"/>
                <w:lang w:eastAsia="ru-RU"/>
              </w:rPr>
              <w:t>-</w:t>
            </w:r>
          </w:p>
        </w:tc>
      </w:tr>
      <w:tr w:rsidR="0042757C" w14:paraId="368B9D54"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4DD6D59" w14:textId="77777777" w:rsidR="0042757C" w:rsidRDefault="00000000">
            <w:pPr>
              <w:spacing w:line="240" w:lineRule="exact"/>
              <w:ind w:right="-445" w:firstLine="0"/>
              <w:jc w:val="center"/>
              <w:rPr>
                <w:b/>
                <w:bCs/>
                <w:sz w:val="24"/>
                <w:szCs w:val="24"/>
                <w:u w:val="single"/>
                <w:lang w:eastAsia="ru-RU"/>
              </w:rPr>
            </w:pPr>
            <w:r>
              <w:rPr>
                <w:b/>
                <w:bCs/>
                <w:sz w:val="24"/>
                <w:szCs w:val="24"/>
                <w:u w:val="single"/>
                <w:lang w:eastAsia="ru-RU"/>
              </w:rPr>
              <w:t>3. Сведения о специализированной организации</w:t>
            </w:r>
          </w:p>
          <w:p w14:paraId="7DB8D335" w14:textId="77777777" w:rsidR="0042757C" w:rsidRDefault="0042757C">
            <w:pPr>
              <w:spacing w:line="240" w:lineRule="exact"/>
              <w:ind w:right="-445" w:firstLine="0"/>
              <w:jc w:val="center"/>
              <w:rPr>
                <w:rFonts w:asciiTheme="minorHAnsi" w:eastAsiaTheme="minorEastAsia" w:hAnsiTheme="minorHAnsi" w:cs="Times New Roman"/>
                <w:sz w:val="22"/>
                <w:lang w:eastAsia="ru-RU"/>
              </w:rPr>
            </w:pPr>
          </w:p>
        </w:tc>
      </w:tr>
      <w:tr w:rsidR="0042757C" w14:paraId="42998834"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51F69C6" w14:textId="77777777" w:rsidR="0042757C" w:rsidRDefault="00000000">
            <w:pPr>
              <w:spacing w:line="240" w:lineRule="exact"/>
              <w:ind w:right="-308" w:firstLine="0"/>
              <w:rPr>
                <w:rFonts w:eastAsia="Times New Roman" w:cs="Times New Roman"/>
                <w:sz w:val="24"/>
                <w:szCs w:val="24"/>
                <w:lang w:eastAsia="ru-RU"/>
              </w:rPr>
            </w:pPr>
            <w:r>
              <w:rPr>
                <w:sz w:val="24"/>
                <w:szCs w:val="24"/>
                <w:lang w:eastAsia="ru-RU"/>
              </w:rPr>
              <w:t>3.1. Наименование специализированной организации: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12984A1" w14:textId="77777777" w:rsidR="0042757C" w:rsidRDefault="00000000">
            <w:pPr>
              <w:spacing w:line="276" w:lineRule="auto"/>
              <w:ind w:firstLine="0"/>
              <w:jc w:val="left"/>
              <w:rPr>
                <w:sz w:val="24"/>
                <w:szCs w:val="24"/>
                <w:lang w:eastAsia="ru-RU"/>
              </w:rPr>
            </w:pPr>
            <w:r>
              <w:rPr>
                <w:sz w:val="24"/>
                <w:szCs w:val="24"/>
                <w:lang w:eastAsia="ru-RU"/>
              </w:rPr>
              <w:t>Не привлекалась</w:t>
            </w:r>
          </w:p>
          <w:p w14:paraId="70D1FB10" w14:textId="77777777" w:rsidR="0042757C" w:rsidRDefault="0042757C">
            <w:pPr>
              <w:spacing w:line="276" w:lineRule="auto"/>
              <w:ind w:firstLine="0"/>
              <w:jc w:val="left"/>
              <w:rPr>
                <w:sz w:val="24"/>
                <w:szCs w:val="24"/>
                <w:lang w:eastAsia="ru-RU"/>
              </w:rPr>
            </w:pPr>
          </w:p>
        </w:tc>
      </w:tr>
      <w:tr w:rsidR="0042757C" w14:paraId="1C61C5B7"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70B023E" w14:textId="77777777" w:rsidR="0042757C" w:rsidRDefault="00000000">
            <w:pPr>
              <w:autoSpaceDE w:val="0"/>
              <w:autoSpaceDN w:val="0"/>
              <w:adjustRightInd w:val="0"/>
              <w:spacing w:line="240" w:lineRule="exact"/>
              <w:ind w:firstLine="0"/>
              <w:jc w:val="center"/>
              <w:rPr>
                <w:rFonts w:cs="Times New Roman"/>
                <w:b/>
                <w:sz w:val="24"/>
                <w:szCs w:val="24"/>
                <w:u w:val="single"/>
              </w:rPr>
            </w:pPr>
            <w:r>
              <w:rPr>
                <w:rFonts w:eastAsia="Times New Roman" w:cs="Times New Roman"/>
                <w:b/>
                <w:sz w:val="24"/>
                <w:szCs w:val="24"/>
                <w:u w:val="single"/>
                <w:lang w:eastAsia="ru-RU"/>
              </w:rPr>
              <w:t xml:space="preserve">4. </w:t>
            </w:r>
            <w:r>
              <w:rPr>
                <w:rFonts w:cs="Times New Roman"/>
                <w:b/>
                <w:sz w:val="24"/>
                <w:szCs w:val="24"/>
                <w:u w:val="single"/>
              </w:rPr>
              <w:t>Краткое изложение условий контракта</w:t>
            </w:r>
          </w:p>
        </w:tc>
      </w:tr>
      <w:tr w:rsidR="0042757C" w14:paraId="5A1D7B39"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6DEAB201" w14:textId="77777777" w:rsidR="0042757C" w:rsidRDefault="00000000">
            <w:pPr>
              <w:autoSpaceDE w:val="0"/>
              <w:autoSpaceDN w:val="0"/>
              <w:adjustRightInd w:val="0"/>
              <w:spacing w:line="240" w:lineRule="exact"/>
              <w:ind w:right="-308" w:firstLine="0"/>
              <w:rPr>
                <w:rFonts w:cs="Times New Roman"/>
                <w:sz w:val="24"/>
                <w:szCs w:val="24"/>
              </w:rPr>
            </w:pPr>
            <w:r>
              <w:rPr>
                <w:rFonts w:eastAsia="Times New Roman" w:cs="Times New Roman"/>
                <w:sz w:val="24"/>
                <w:szCs w:val="24"/>
                <w:lang w:eastAsia="ru-RU"/>
              </w:rPr>
              <w:lastRenderedPageBreak/>
              <w:t xml:space="preserve">4.1. </w:t>
            </w:r>
            <w:r>
              <w:rPr>
                <w:rFonts w:cs="Times New Roman"/>
                <w:sz w:val="24"/>
                <w:szCs w:val="24"/>
              </w:rPr>
              <w:t>Наименование объекта закупки: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FBBB6DD" w14:textId="77777777" w:rsidR="0042757C" w:rsidRDefault="00000000">
            <w:pPr>
              <w:spacing w:line="240" w:lineRule="exact"/>
              <w:ind w:firstLine="0"/>
              <w:rPr>
                <w:sz w:val="24"/>
                <w:szCs w:val="24"/>
              </w:rPr>
            </w:pPr>
            <w:r>
              <w:rPr>
                <w:sz w:val="24"/>
                <w:szCs w:val="24"/>
              </w:rPr>
              <w:t>Ремонт участка автомобильной дороги общего пользования местного значения в д. Фларёво Великосельского сельского поселения Старорусского района Новгородской области протяженностью 665 м.</w:t>
            </w:r>
          </w:p>
          <w:p w14:paraId="3F6328B5" w14:textId="77777777" w:rsidR="0042757C" w:rsidRDefault="00000000">
            <w:pPr>
              <w:spacing w:line="240" w:lineRule="exact"/>
              <w:ind w:firstLine="0"/>
              <w:rPr>
                <w:rFonts w:eastAsia="Times New Roman" w:cs="Times New Roman"/>
                <w:sz w:val="24"/>
                <w:szCs w:val="24"/>
                <w:lang w:eastAsia="ru-RU"/>
              </w:rPr>
            </w:pPr>
            <w:r>
              <w:rPr>
                <w:rFonts w:cs="Times New Roman"/>
                <w:sz w:val="24"/>
                <w:szCs w:val="24"/>
              </w:rPr>
              <w:t xml:space="preserve"> </w:t>
            </w:r>
            <w:r>
              <w:rPr>
                <w:rFonts w:cs="Times New Roman"/>
                <w:spacing w:val="-4"/>
                <w:sz w:val="22"/>
              </w:rPr>
              <w:t>(далее - Работы).</w:t>
            </w:r>
          </w:p>
        </w:tc>
      </w:tr>
      <w:tr w:rsidR="0042757C" w14:paraId="7DF0E255"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80D20E2"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cs="Times New Roman"/>
                <w:sz w:val="24"/>
                <w:szCs w:val="24"/>
              </w:rPr>
              <w:t xml:space="preserve">4.1.1. </w:t>
            </w:r>
            <w:r>
              <w:rPr>
                <w:rFonts w:cs="Times New Roman"/>
                <w:spacing w:val="-4"/>
                <w:sz w:val="24"/>
                <w:szCs w:val="24"/>
              </w:rPr>
              <w:t>Код ОКПД 2:</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AB35C82" w14:textId="77777777" w:rsidR="0042757C" w:rsidRDefault="00000000">
            <w:pPr>
              <w:spacing w:line="240" w:lineRule="exact"/>
              <w:ind w:firstLine="0"/>
              <w:rPr>
                <w:rFonts w:eastAsia="Times New Roman" w:cs="Times New Roman"/>
                <w:b/>
                <w:sz w:val="24"/>
                <w:szCs w:val="24"/>
                <w:lang w:eastAsia="ru-RU"/>
              </w:rPr>
            </w:pPr>
            <w:r>
              <w:rPr>
                <w:b/>
                <w:spacing w:val="-4"/>
                <w:sz w:val="24"/>
                <w:szCs w:val="24"/>
              </w:rPr>
              <w:t>43.99.90.190</w:t>
            </w:r>
          </w:p>
        </w:tc>
      </w:tr>
      <w:tr w:rsidR="0042757C" w14:paraId="081A22B5"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D27C16E" w14:textId="77777777" w:rsidR="0042757C" w:rsidRDefault="00000000">
            <w:pPr>
              <w:autoSpaceDE w:val="0"/>
              <w:autoSpaceDN w:val="0"/>
              <w:adjustRightInd w:val="0"/>
              <w:spacing w:line="240" w:lineRule="exact"/>
              <w:ind w:right="-308" w:firstLine="0"/>
              <w:rPr>
                <w:rFonts w:cs="Times New Roman"/>
                <w:sz w:val="24"/>
                <w:szCs w:val="24"/>
              </w:rPr>
            </w:pPr>
            <w:r>
              <w:rPr>
                <w:rFonts w:cs="Times New Roman"/>
                <w:sz w:val="24"/>
                <w:szCs w:val="24"/>
              </w:rPr>
              <w:t>4.1.2. Идентификационный код закупки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93457D4" w14:textId="77777777" w:rsidR="0042757C" w:rsidRDefault="00000000">
            <w:pPr>
              <w:ind w:firstLine="0"/>
              <w:rPr>
                <w:rFonts w:eastAsia="Times New Roman" w:cs="Times New Roman"/>
                <w:color w:val="000000" w:themeColor="text1"/>
                <w:sz w:val="24"/>
                <w:szCs w:val="24"/>
                <w:lang w:eastAsia="ru-RU"/>
              </w:rPr>
            </w:pPr>
            <w:r>
              <w:rPr>
                <w:b/>
                <w:sz w:val="24"/>
                <w:szCs w:val="24"/>
              </w:rPr>
              <w:t>213532201324353220100100060004399244</w:t>
            </w:r>
          </w:p>
        </w:tc>
      </w:tr>
      <w:tr w:rsidR="0042757C" w14:paraId="7447A638"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6DB22031" w14:textId="77777777" w:rsidR="0042757C" w:rsidRDefault="00000000">
            <w:pPr>
              <w:autoSpaceDE w:val="0"/>
              <w:autoSpaceDN w:val="0"/>
              <w:adjustRightInd w:val="0"/>
              <w:spacing w:line="240" w:lineRule="exact"/>
              <w:ind w:right="-308" w:firstLine="0"/>
              <w:rPr>
                <w:rFonts w:cs="Times New Roman"/>
                <w:sz w:val="24"/>
                <w:szCs w:val="24"/>
              </w:rPr>
            </w:pPr>
            <w:r>
              <w:rPr>
                <w:rFonts w:eastAsia="Times New Roman" w:cs="Times New Roman"/>
                <w:sz w:val="24"/>
                <w:szCs w:val="24"/>
                <w:lang w:eastAsia="ru-RU"/>
              </w:rPr>
              <w:t xml:space="preserve">4.2. </w:t>
            </w:r>
            <w:r>
              <w:rPr>
                <w:rFonts w:cs="Times New Roman"/>
                <w:sz w:val="24"/>
                <w:szCs w:val="24"/>
              </w:rPr>
              <w:t>Описание объекта закупки: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589D89B" w14:textId="77777777" w:rsidR="0042757C" w:rsidRDefault="00000000">
            <w:pPr>
              <w:spacing w:line="240" w:lineRule="exact"/>
              <w:ind w:firstLine="0"/>
              <w:rPr>
                <w:rFonts w:eastAsia="Times New Roman" w:cs="Times New Roman"/>
                <w:sz w:val="24"/>
                <w:szCs w:val="24"/>
                <w:lang w:eastAsia="ru-RU"/>
              </w:rPr>
            </w:pPr>
            <w:r>
              <w:rPr>
                <w:sz w:val="24"/>
                <w:szCs w:val="24"/>
              </w:rPr>
              <w:t>В соответствии с техническим заданием, а также действующими на территории РФ нормами и технологиями, предусмотренными для данного вида работ. Согласно Приложению № 2 к документации об электронном аукционе «Техническое задание»</w:t>
            </w:r>
          </w:p>
        </w:tc>
      </w:tr>
      <w:tr w:rsidR="0042757C" w14:paraId="48256EB9"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BC0B278" w14:textId="77777777" w:rsidR="0042757C" w:rsidRDefault="00000000">
            <w:pPr>
              <w:autoSpaceDE w:val="0"/>
              <w:autoSpaceDN w:val="0"/>
              <w:adjustRightInd w:val="0"/>
              <w:spacing w:line="240" w:lineRule="exact"/>
              <w:ind w:right="-308" w:firstLine="0"/>
              <w:rPr>
                <w:rFonts w:cs="Times New Roman"/>
                <w:sz w:val="24"/>
                <w:szCs w:val="24"/>
              </w:rPr>
            </w:pPr>
            <w:r>
              <w:rPr>
                <w:rFonts w:eastAsia="Times New Roman" w:cs="Times New Roman"/>
                <w:sz w:val="24"/>
                <w:szCs w:val="24"/>
                <w:lang w:eastAsia="ru-RU"/>
              </w:rPr>
              <w:t xml:space="preserve">4.3. </w:t>
            </w:r>
            <w:r>
              <w:rPr>
                <w:rFonts w:cs="Times New Roman"/>
                <w:sz w:val="24"/>
                <w:szCs w:val="24"/>
              </w:rPr>
              <w:t>Место выполнения работ:</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A8B96D0" w14:textId="77777777" w:rsidR="0042757C" w:rsidRDefault="00000000">
            <w:pPr>
              <w:spacing w:line="240" w:lineRule="exact"/>
              <w:ind w:firstLine="0"/>
              <w:rPr>
                <w:rFonts w:eastAsia="Times New Roman" w:cs="Times New Roman"/>
                <w:color w:val="FF0000"/>
                <w:sz w:val="24"/>
                <w:szCs w:val="24"/>
                <w:lang w:eastAsia="ru-RU"/>
              </w:rPr>
            </w:pPr>
            <w:r>
              <w:rPr>
                <w:sz w:val="24"/>
                <w:szCs w:val="24"/>
                <w:lang w:eastAsia="ru-RU"/>
              </w:rPr>
              <w:t>д. Фларёво Великосельского сельского поселения Старорусского района Новгородской области</w:t>
            </w:r>
          </w:p>
        </w:tc>
      </w:tr>
      <w:tr w:rsidR="0042757C" w14:paraId="212FCCA7"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5F157BC8"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4.4. Срок завершения работ:</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63A99EC" w14:textId="77777777" w:rsidR="0042757C" w:rsidRDefault="00000000">
            <w:pPr>
              <w:spacing w:line="240" w:lineRule="exact"/>
              <w:ind w:firstLine="0"/>
              <w:rPr>
                <w:rFonts w:eastAsia="Times New Roman" w:cs="Times New Roman"/>
                <w:sz w:val="24"/>
                <w:szCs w:val="24"/>
                <w:lang w:eastAsia="ru-RU"/>
              </w:rPr>
            </w:pPr>
            <w:r>
              <w:rPr>
                <w:b/>
                <w:sz w:val="24"/>
                <w:szCs w:val="24"/>
              </w:rPr>
              <w:t>С момента заключения муниципального контракта по 01 августа 2021 года.</w:t>
            </w:r>
            <w:r>
              <w:rPr>
                <w:sz w:val="24"/>
                <w:szCs w:val="24"/>
                <w:lang w:eastAsia="ru-RU"/>
              </w:rPr>
              <w:t xml:space="preserve"> Подрядчик имеет право выполнить работы досрочно.</w:t>
            </w:r>
          </w:p>
        </w:tc>
      </w:tr>
      <w:tr w:rsidR="0042757C" w14:paraId="58289000"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1CAD4F2"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4.5. Начальная (максимальная) цена контракта: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D581D2F" w14:textId="77777777" w:rsidR="0042757C" w:rsidRDefault="00000000">
            <w:pPr>
              <w:ind w:right="66" w:firstLine="0"/>
              <w:rPr>
                <w:sz w:val="24"/>
                <w:szCs w:val="24"/>
                <w:lang w:eastAsia="ar-SA"/>
              </w:rPr>
            </w:pPr>
            <w:r>
              <w:rPr>
                <w:sz w:val="24"/>
                <w:szCs w:val="24"/>
              </w:rPr>
              <w:t xml:space="preserve">      Начальная (максимальная) цена контракта</w:t>
            </w:r>
            <w:r>
              <w:rPr>
                <w:sz w:val="24"/>
                <w:szCs w:val="24"/>
                <w:lang w:eastAsia="ar-SA"/>
              </w:rPr>
              <w:t xml:space="preserve"> составляет </w:t>
            </w:r>
            <w:r>
              <w:rPr>
                <w:b/>
                <w:sz w:val="24"/>
                <w:szCs w:val="24"/>
              </w:rPr>
              <w:t>2 694 232</w:t>
            </w:r>
            <w:r>
              <w:rPr>
                <w:sz w:val="24"/>
                <w:szCs w:val="24"/>
              </w:rPr>
              <w:t xml:space="preserve"> </w:t>
            </w:r>
            <w:r>
              <w:rPr>
                <w:b/>
                <w:sz w:val="24"/>
                <w:szCs w:val="24"/>
                <w:lang w:eastAsia="ar-SA"/>
              </w:rPr>
              <w:t>руб. 00 коп. (Два миллиона шестьсот девяносто четыре тысячи двести тридцать два рубля 00 копеек)</w:t>
            </w:r>
            <w:r>
              <w:rPr>
                <w:sz w:val="24"/>
                <w:szCs w:val="24"/>
                <w:lang w:eastAsia="ar-SA"/>
              </w:rPr>
              <w:t>.</w:t>
            </w:r>
          </w:p>
          <w:p w14:paraId="586462AC" w14:textId="77777777" w:rsidR="0042757C" w:rsidRDefault="00000000">
            <w:pPr>
              <w:tabs>
                <w:tab w:val="left" w:pos="709"/>
              </w:tabs>
              <w:ind w:firstLine="0"/>
              <w:rPr>
                <w:spacing w:val="-1"/>
                <w:sz w:val="24"/>
                <w:szCs w:val="24"/>
              </w:rPr>
            </w:pPr>
            <w:r>
              <w:rPr>
                <w:sz w:val="24"/>
                <w:szCs w:val="24"/>
                <w:lang w:eastAsia="ar-SA"/>
              </w:rPr>
              <w:t xml:space="preserve">       </w:t>
            </w:r>
            <w:r>
              <w:rPr>
                <w:sz w:val="24"/>
                <w:szCs w:val="24"/>
                <w:lang w:eastAsia="ru-RU"/>
              </w:rPr>
              <w:t>Цена контракта включает стоимость Работ в полном объеме в соответствии с дефектной ведомостью Заказчика и проектом, с учетом затрат на уплату налогов, таможенных пошлин, сборов и других обязательных платежей, а также стоимость используемых материалов, оборудования, их доставку и разгрузку</w:t>
            </w:r>
            <w:r>
              <w:rPr>
                <w:sz w:val="24"/>
                <w:szCs w:val="24"/>
              </w:rPr>
              <w:t>.</w:t>
            </w:r>
          </w:p>
          <w:p w14:paraId="1E2A4F15" w14:textId="77777777" w:rsidR="0042757C" w:rsidRDefault="00000000">
            <w:pPr>
              <w:tabs>
                <w:tab w:val="left" w:pos="709"/>
              </w:tabs>
              <w:ind w:firstLine="0"/>
              <w:rPr>
                <w:spacing w:val="-1"/>
                <w:sz w:val="24"/>
                <w:szCs w:val="24"/>
              </w:rPr>
            </w:pPr>
            <w:r>
              <w:rPr>
                <w:spacing w:val="-1"/>
                <w:sz w:val="24"/>
                <w:szCs w:val="24"/>
              </w:rPr>
              <w:t>(если Подрядчик по настоящему контракту имеет право на освобождение от уплаты НДС, то указывается «НДС не облагается»).</w:t>
            </w:r>
          </w:p>
        </w:tc>
      </w:tr>
      <w:tr w:rsidR="0042757C" w14:paraId="262E5AAC"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72932C2"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4.6. Источник финансирования:</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28CFF63" w14:textId="77777777" w:rsidR="0042757C" w:rsidRDefault="00000000">
            <w:pPr>
              <w:spacing w:line="240" w:lineRule="exact"/>
              <w:ind w:firstLine="0"/>
              <w:rPr>
                <w:rFonts w:eastAsia="Times New Roman" w:cs="Times New Roman"/>
                <w:sz w:val="24"/>
                <w:szCs w:val="24"/>
                <w:lang w:eastAsia="ru-RU"/>
              </w:rPr>
            </w:pPr>
            <w:r>
              <w:rPr>
                <w:rFonts w:eastAsia="Times New Roman" w:cs="Times New Roman"/>
                <w:sz w:val="24"/>
                <w:szCs w:val="24"/>
                <w:lang w:eastAsia="ru-RU"/>
              </w:rPr>
              <w:t>Областной бюджет и бюджет Великосельского сельского поселения</w:t>
            </w:r>
          </w:p>
        </w:tc>
      </w:tr>
      <w:tr w:rsidR="0042757C" w14:paraId="07DCAEEB"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5B594CED" w14:textId="77777777" w:rsidR="0042757C" w:rsidRDefault="00000000">
            <w:pPr>
              <w:autoSpaceDE w:val="0"/>
              <w:autoSpaceDN w:val="0"/>
              <w:adjustRightInd w:val="0"/>
              <w:spacing w:line="240" w:lineRule="exact"/>
              <w:ind w:right="-426" w:firstLine="0"/>
              <w:jc w:val="left"/>
              <w:rPr>
                <w:rFonts w:eastAsia="Times New Roman" w:cs="Times New Roman"/>
                <w:b/>
                <w:sz w:val="24"/>
                <w:szCs w:val="24"/>
                <w:u w:val="single"/>
                <w:lang w:eastAsia="ru-RU"/>
              </w:rPr>
            </w:pPr>
            <w:r>
              <w:rPr>
                <w:rFonts w:eastAsia="Times New Roman" w:cs="Times New Roman"/>
                <w:b/>
                <w:sz w:val="24"/>
                <w:szCs w:val="24"/>
                <w:u w:val="single"/>
                <w:lang w:eastAsia="ru-RU"/>
              </w:rPr>
              <w:t>5. Способ определения поставщика</w:t>
            </w:r>
            <w:r>
              <w:rPr>
                <w:rStyle w:val="apple-converted-space"/>
                <w:rFonts w:cs="Times New Roman"/>
                <w:b/>
                <w:bCs/>
                <w:color w:val="000000"/>
                <w:sz w:val="24"/>
                <w:szCs w:val="24"/>
                <w:shd w:val="clear" w:color="auto" w:fill="FFFFFF"/>
              </w:rPr>
              <w:t xml:space="preserve">  </w:t>
            </w:r>
            <w:r>
              <w:rPr>
                <w:rFonts w:cs="Times New Roman"/>
                <w:b/>
                <w:bCs/>
                <w:color w:val="000000"/>
                <w:sz w:val="24"/>
                <w:szCs w:val="24"/>
                <w:u w:val="single"/>
                <w:shd w:val="clear" w:color="auto" w:fill="FFFFFF"/>
              </w:rPr>
              <w:t>(подрядчика, исполнителя)</w:t>
            </w:r>
            <w:r>
              <w:rPr>
                <w:rFonts w:eastAsia="Times New Roman" w:cs="Times New Roman"/>
                <w:b/>
                <w:sz w:val="24"/>
                <w:szCs w:val="24"/>
                <w:u w:val="single"/>
                <w:lang w:eastAsia="ru-RU"/>
              </w:rPr>
              <w:t>:</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BE91524" w14:textId="77777777" w:rsidR="0042757C" w:rsidRDefault="00000000">
            <w:pPr>
              <w:spacing w:line="240" w:lineRule="exact"/>
              <w:ind w:right="28" w:firstLine="0"/>
              <w:rPr>
                <w:rFonts w:eastAsia="Times New Roman" w:cs="Times New Roman"/>
                <w:sz w:val="24"/>
                <w:szCs w:val="24"/>
                <w:lang w:eastAsia="ru-RU"/>
              </w:rPr>
            </w:pPr>
            <w:r>
              <w:rPr>
                <w:rFonts w:eastAsia="Times New Roman" w:cs="Times New Roman"/>
                <w:sz w:val="24"/>
                <w:szCs w:val="24"/>
                <w:lang w:eastAsia="ru-RU"/>
              </w:rPr>
              <w:t>Электронный аукцион</w:t>
            </w:r>
          </w:p>
        </w:tc>
      </w:tr>
      <w:tr w:rsidR="0042757C" w14:paraId="32294E95"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82F209F" w14:textId="77777777" w:rsidR="0042757C" w:rsidRDefault="00000000">
            <w:pPr>
              <w:autoSpaceDE w:val="0"/>
              <w:autoSpaceDN w:val="0"/>
              <w:adjustRightInd w:val="0"/>
              <w:spacing w:line="240" w:lineRule="exact"/>
              <w:ind w:right="-426" w:firstLine="0"/>
              <w:jc w:val="left"/>
              <w:rPr>
                <w:rFonts w:eastAsia="Times New Roman" w:cs="Times New Roman"/>
                <w:b/>
                <w:sz w:val="24"/>
                <w:szCs w:val="24"/>
                <w:u w:val="single"/>
                <w:lang w:eastAsia="ru-RU"/>
              </w:rPr>
            </w:pPr>
            <w:r>
              <w:rPr>
                <w:rFonts w:eastAsia="Times New Roman" w:cs="Times New Roman"/>
                <w:b/>
                <w:sz w:val="24"/>
                <w:szCs w:val="24"/>
                <w:u w:val="single"/>
                <w:lang w:eastAsia="ru-RU"/>
              </w:rPr>
              <w:t>6. Адрес электронной площадки в информационно-телекоммуникационной  сети «Интернет»:</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30356E5" w14:textId="77777777" w:rsidR="0042757C" w:rsidRDefault="00000000">
            <w:pPr>
              <w:spacing w:line="240" w:lineRule="exact"/>
              <w:ind w:right="-426" w:firstLine="0"/>
              <w:rPr>
                <w:rFonts w:eastAsia="Times New Roman" w:cs="Times New Roman"/>
                <w:sz w:val="24"/>
                <w:szCs w:val="24"/>
                <w:lang w:eastAsia="ru-RU"/>
              </w:rPr>
            </w:pPr>
            <w:hyperlink r:id="rId6" w:history="1">
              <w:r>
                <w:rPr>
                  <w:rStyle w:val="a5"/>
                  <w:sz w:val="24"/>
                  <w:szCs w:val="24"/>
                  <w:lang w:val="en-US"/>
                </w:rPr>
                <w:t>http</w:t>
              </w:r>
              <w:r>
                <w:rPr>
                  <w:rStyle w:val="a5"/>
                  <w:sz w:val="24"/>
                  <w:szCs w:val="24"/>
                </w:rPr>
                <w:t>://</w:t>
              </w:r>
              <w:r>
                <w:rPr>
                  <w:rStyle w:val="a5"/>
                  <w:sz w:val="24"/>
                  <w:szCs w:val="24"/>
                  <w:lang w:val="en-US"/>
                </w:rPr>
                <w:t>sberbank</w:t>
              </w:r>
              <w:r>
                <w:rPr>
                  <w:rStyle w:val="a5"/>
                  <w:sz w:val="24"/>
                  <w:szCs w:val="24"/>
                </w:rPr>
                <w:t>-</w:t>
              </w:r>
              <w:r>
                <w:rPr>
                  <w:rStyle w:val="a5"/>
                  <w:sz w:val="24"/>
                  <w:szCs w:val="24"/>
                  <w:lang w:val="en-US"/>
                </w:rPr>
                <w:t>ast</w:t>
              </w:r>
              <w:r>
                <w:rPr>
                  <w:rStyle w:val="a5"/>
                  <w:sz w:val="24"/>
                  <w:szCs w:val="24"/>
                </w:rPr>
                <w:t>.</w:t>
              </w:r>
              <w:r>
                <w:rPr>
                  <w:rStyle w:val="a5"/>
                  <w:sz w:val="24"/>
                  <w:szCs w:val="24"/>
                  <w:lang w:val="en-US"/>
                </w:rPr>
                <w:t>ru</w:t>
              </w:r>
              <w:r>
                <w:rPr>
                  <w:rStyle w:val="a5"/>
                  <w:sz w:val="24"/>
                  <w:szCs w:val="24"/>
                </w:rPr>
                <w:t>/</w:t>
              </w:r>
            </w:hyperlink>
          </w:p>
        </w:tc>
      </w:tr>
      <w:tr w:rsidR="0042757C" w14:paraId="40C2FFC1"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5B8773B"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b/>
                <w:sz w:val="24"/>
                <w:szCs w:val="24"/>
                <w:u w:val="single"/>
                <w:lang w:eastAsia="ru-RU"/>
              </w:rPr>
              <w:t>7. Срок, место и порядок подачи заявок участников закупки:</w:t>
            </w:r>
          </w:p>
        </w:tc>
      </w:tr>
      <w:tr w:rsidR="0042757C" w14:paraId="3D102947"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3DA698E" w14:textId="77777777" w:rsidR="0042757C" w:rsidRDefault="00000000">
            <w:pPr>
              <w:spacing w:line="240" w:lineRule="exact"/>
              <w:ind w:right="-426" w:firstLine="0"/>
              <w:jc w:val="center"/>
              <w:rPr>
                <w:rFonts w:eastAsia="Times New Roman" w:cs="Times New Roman"/>
                <w:sz w:val="24"/>
                <w:szCs w:val="24"/>
                <w:u w:val="single"/>
                <w:lang w:eastAsia="ru-RU"/>
              </w:rPr>
            </w:pPr>
            <w:r>
              <w:rPr>
                <w:rFonts w:eastAsia="Times New Roman" w:cs="Times New Roman"/>
                <w:sz w:val="24"/>
                <w:szCs w:val="24"/>
                <w:u w:val="single"/>
                <w:lang w:eastAsia="ru-RU"/>
              </w:rPr>
              <w:t>7.1. Срок подачи заявок участников закупки</w:t>
            </w:r>
          </w:p>
        </w:tc>
      </w:tr>
      <w:tr w:rsidR="0042757C" w14:paraId="6364E4DA"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00C6794"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 xml:space="preserve">7.1.1. Начало срока подачи заявок: </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EE69FC" w14:textId="77777777" w:rsidR="0042757C" w:rsidRDefault="00000000">
            <w:pPr>
              <w:ind w:firstLine="73"/>
              <w:rPr>
                <w:sz w:val="24"/>
                <w:szCs w:val="24"/>
              </w:rPr>
            </w:pPr>
            <w:r>
              <w:rPr>
                <w:b/>
                <w:sz w:val="24"/>
                <w:szCs w:val="24"/>
              </w:rPr>
              <w:t>08 июня 2021 года</w:t>
            </w:r>
            <w:r>
              <w:rPr>
                <w:sz w:val="24"/>
                <w:szCs w:val="24"/>
              </w:rPr>
              <w:t xml:space="preserve"> с момента размещения извещения о проведении электронного аукциона в единой информационной системе</w:t>
            </w:r>
          </w:p>
        </w:tc>
      </w:tr>
      <w:tr w:rsidR="0042757C" w14:paraId="7EAFD442"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0AC6626"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 xml:space="preserve">7.1.2. Дата и время окончания срока подачи заявок: </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0D7894F" w14:textId="77777777" w:rsidR="0042757C" w:rsidRDefault="00000000">
            <w:pPr>
              <w:ind w:firstLine="73"/>
              <w:rPr>
                <w:b/>
                <w:sz w:val="24"/>
                <w:szCs w:val="24"/>
              </w:rPr>
            </w:pPr>
            <w:r>
              <w:rPr>
                <w:b/>
                <w:sz w:val="24"/>
                <w:szCs w:val="24"/>
              </w:rPr>
              <w:t>16 июня 2021 года</w:t>
            </w:r>
          </w:p>
          <w:p w14:paraId="47BB7CCE" w14:textId="77777777" w:rsidR="0042757C" w:rsidRDefault="00000000">
            <w:pPr>
              <w:ind w:firstLine="73"/>
              <w:rPr>
                <w:color w:val="FF0000"/>
                <w:sz w:val="24"/>
                <w:szCs w:val="24"/>
              </w:rPr>
            </w:pPr>
            <w:r>
              <w:rPr>
                <w:b/>
                <w:sz w:val="24"/>
                <w:szCs w:val="24"/>
              </w:rPr>
              <w:t>в 09:00</w:t>
            </w:r>
          </w:p>
        </w:tc>
      </w:tr>
      <w:tr w:rsidR="0042757C" w14:paraId="05E124E6"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A6ED79F"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 xml:space="preserve">7.1.3. Дата окончания срока рассмотрения первых частей заявок: </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52BB1D" w14:textId="77777777" w:rsidR="0042757C" w:rsidRDefault="00000000">
            <w:pPr>
              <w:ind w:firstLine="73"/>
              <w:rPr>
                <w:color w:val="FF0000"/>
                <w:sz w:val="24"/>
                <w:szCs w:val="24"/>
              </w:rPr>
            </w:pPr>
            <w:r>
              <w:rPr>
                <w:b/>
                <w:sz w:val="24"/>
                <w:szCs w:val="24"/>
              </w:rPr>
              <w:t>17 июня 2021 года</w:t>
            </w:r>
          </w:p>
        </w:tc>
      </w:tr>
      <w:tr w:rsidR="0042757C" w14:paraId="72C89C01"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9514B78"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lastRenderedPageBreak/>
              <w:t>7.1.4. Дата проведения электронного аукциона: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EC9121D" w14:textId="77777777" w:rsidR="0042757C" w:rsidRDefault="00000000">
            <w:pPr>
              <w:ind w:firstLine="73"/>
              <w:rPr>
                <w:color w:val="FF0000"/>
                <w:sz w:val="24"/>
                <w:szCs w:val="24"/>
              </w:rPr>
            </w:pPr>
            <w:r>
              <w:rPr>
                <w:b/>
                <w:sz w:val="24"/>
                <w:szCs w:val="24"/>
              </w:rPr>
              <w:t xml:space="preserve"> 18 июня 2021 года</w:t>
            </w:r>
          </w:p>
        </w:tc>
      </w:tr>
      <w:tr w:rsidR="0042757C" w14:paraId="03221D9A"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515B86B" w14:textId="77777777" w:rsidR="0042757C" w:rsidRDefault="00000000">
            <w:pPr>
              <w:autoSpaceDE w:val="0"/>
              <w:autoSpaceDN w:val="0"/>
              <w:adjustRightInd w:val="0"/>
              <w:spacing w:line="240" w:lineRule="exact"/>
              <w:ind w:right="-308" w:firstLine="0"/>
              <w:rPr>
                <w:rFonts w:eastAsia="Times New Roman" w:cs="Times New Roman"/>
                <w:b/>
                <w:sz w:val="24"/>
                <w:szCs w:val="24"/>
                <w:u w:val="single"/>
                <w:lang w:eastAsia="ru-RU"/>
              </w:rPr>
            </w:pPr>
            <w:r>
              <w:rPr>
                <w:rFonts w:eastAsia="Times New Roman" w:cs="Times New Roman"/>
                <w:b/>
                <w:sz w:val="24"/>
                <w:szCs w:val="24"/>
                <w:u w:val="single"/>
                <w:lang w:eastAsia="ru-RU"/>
              </w:rPr>
              <w:t>7.2. Место подачи заявок участников закупки: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D50A3A1" w14:textId="77777777" w:rsidR="0042757C" w:rsidRDefault="00000000">
            <w:pPr>
              <w:autoSpaceDE w:val="0"/>
              <w:rPr>
                <w:sz w:val="24"/>
                <w:szCs w:val="24"/>
              </w:rPr>
            </w:pPr>
            <w:r>
              <w:rPr>
                <w:sz w:val="24"/>
                <w:szCs w:val="24"/>
              </w:rPr>
              <w:t xml:space="preserve">Заявка на участие в электронном аукционе направляется участником закупки оператору электронной площадки. </w:t>
            </w:r>
          </w:p>
          <w:p w14:paraId="19A251A0" w14:textId="77777777" w:rsidR="0042757C" w:rsidRDefault="00000000">
            <w:pPr>
              <w:autoSpaceDE w:val="0"/>
              <w:autoSpaceDN w:val="0"/>
              <w:adjustRightInd w:val="0"/>
              <w:spacing w:line="240" w:lineRule="exact"/>
              <w:ind w:right="28" w:firstLine="0"/>
              <w:rPr>
                <w:rFonts w:cs="Times New Roman"/>
                <w:sz w:val="24"/>
                <w:szCs w:val="24"/>
              </w:rPr>
            </w:pPr>
            <w:r>
              <w:rPr>
                <w:sz w:val="24"/>
                <w:szCs w:val="24"/>
              </w:rPr>
              <w:t>Сведения об электронной площадке указаны в разделе 11.1 документации об аукционе в электронной форме.</w:t>
            </w:r>
          </w:p>
        </w:tc>
      </w:tr>
      <w:tr w:rsidR="0042757C" w14:paraId="46472D3F"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ED65272" w14:textId="77777777" w:rsidR="0042757C" w:rsidRDefault="00000000">
            <w:pPr>
              <w:autoSpaceDE w:val="0"/>
              <w:autoSpaceDN w:val="0"/>
              <w:adjustRightInd w:val="0"/>
              <w:spacing w:line="240" w:lineRule="exact"/>
              <w:ind w:right="-308" w:firstLine="0"/>
              <w:rPr>
                <w:rFonts w:eastAsia="Times New Roman" w:cs="Times New Roman"/>
                <w:b/>
                <w:sz w:val="24"/>
                <w:szCs w:val="24"/>
                <w:u w:val="single"/>
                <w:lang w:eastAsia="ru-RU"/>
              </w:rPr>
            </w:pPr>
            <w:r>
              <w:rPr>
                <w:rFonts w:eastAsia="Times New Roman" w:cs="Times New Roman"/>
                <w:b/>
                <w:sz w:val="24"/>
                <w:szCs w:val="24"/>
                <w:u w:val="single"/>
                <w:lang w:eastAsia="ru-RU"/>
              </w:rPr>
              <w:t>7.3. Порядок подачи заявок участников закупки.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25AD6C" w14:textId="77777777" w:rsidR="0042757C" w:rsidRDefault="00000000">
            <w:pPr>
              <w:rPr>
                <w:sz w:val="24"/>
                <w:szCs w:val="24"/>
              </w:rPr>
            </w:pPr>
            <w:r>
              <w:rPr>
                <w:sz w:val="24"/>
                <w:szCs w:val="24"/>
              </w:rPr>
              <w:t>Участник закупки осуществляет подачу заявки в соответствии с порядком, установленным статьей 66 Федерального закона № 44-ФЗ от 05.04.2013 года «О контрактной системе в сфере закупок товаров, работ, услуг для обеспечения государственных и муниципальных нужд».</w:t>
            </w:r>
          </w:p>
          <w:p w14:paraId="337AAFB9" w14:textId="77777777" w:rsidR="0042757C" w:rsidRDefault="00000000">
            <w:pPr>
              <w:rPr>
                <w:sz w:val="24"/>
                <w:szCs w:val="24"/>
              </w:rPr>
            </w:pPr>
            <w:r>
              <w:rPr>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14:paraId="04B41B7C" w14:textId="77777777" w:rsidR="0042757C" w:rsidRDefault="00000000">
            <w:pPr>
              <w:rPr>
                <w:sz w:val="24"/>
                <w:szCs w:val="24"/>
              </w:rPr>
            </w:pPr>
            <w:r>
              <w:rPr>
                <w:sz w:val="24"/>
                <w:szCs w:val="24"/>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C8F1E45" w14:textId="77777777" w:rsidR="0042757C" w:rsidRDefault="00000000">
            <w:pPr>
              <w:rPr>
                <w:sz w:val="24"/>
                <w:szCs w:val="24"/>
              </w:rPr>
            </w:pPr>
            <w:r>
              <w:rPr>
                <w:sz w:val="24"/>
                <w:szCs w:val="24"/>
              </w:rPr>
              <w:t>Требования к содержанию, составу заявки на участие и инструкция по ее заполнению содержатся в разделе 10 документации об аукционе в электронной форме.</w:t>
            </w:r>
          </w:p>
          <w:p w14:paraId="6988F5B6" w14:textId="77777777" w:rsidR="0042757C" w:rsidRDefault="00000000">
            <w:pPr>
              <w:spacing w:line="240" w:lineRule="exact"/>
              <w:ind w:right="28" w:firstLine="0"/>
              <w:rPr>
                <w:rFonts w:eastAsia="Times New Roman" w:cs="Times New Roman"/>
                <w:sz w:val="24"/>
                <w:szCs w:val="24"/>
                <w:lang w:eastAsia="ru-RU"/>
              </w:rPr>
            </w:pPr>
            <w:r>
              <w:rPr>
                <w:sz w:val="24"/>
                <w:szCs w:val="24"/>
              </w:rPr>
              <w:t>Участник электронного аукциона вправе подать только одну заявку на участие в электронном аукционе в отношении объекта закупки.</w:t>
            </w:r>
          </w:p>
        </w:tc>
      </w:tr>
      <w:tr w:rsidR="0042757C" w14:paraId="0BE9244F"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39F9378"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b/>
                <w:sz w:val="24"/>
                <w:szCs w:val="24"/>
                <w:u w:val="single"/>
                <w:lang w:eastAsia="ru-RU"/>
              </w:rPr>
              <w:t>8. Обеспечение заявок на участие в закупке:</w:t>
            </w:r>
          </w:p>
        </w:tc>
      </w:tr>
      <w:tr w:rsidR="0042757C" w14:paraId="2672407B"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A22A9A5" w14:textId="77777777" w:rsidR="0042757C" w:rsidRDefault="00000000">
            <w:pPr>
              <w:tabs>
                <w:tab w:val="left" w:pos="4462"/>
              </w:tabs>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8.1. Размер обеспечения заявки на участие в закупке:</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ED2C23B" w14:textId="77777777" w:rsidR="0042757C" w:rsidRDefault="00000000">
            <w:pPr>
              <w:spacing w:line="240" w:lineRule="exact"/>
              <w:ind w:firstLine="0"/>
              <w:rPr>
                <w:rFonts w:eastAsia="Times New Roman" w:cs="Times New Roman"/>
                <w:sz w:val="24"/>
                <w:szCs w:val="24"/>
                <w:lang w:eastAsia="ru-RU"/>
              </w:rPr>
            </w:pPr>
            <w:r>
              <w:rPr>
                <w:sz w:val="24"/>
                <w:szCs w:val="24"/>
              </w:rPr>
              <w:t xml:space="preserve">Размер обеспечения заявки на участие в электронном аукционе составляет </w:t>
            </w:r>
            <w:r>
              <w:rPr>
                <w:b/>
                <w:sz w:val="24"/>
                <w:szCs w:val="24"/>
              </w:rPr>
              <w:t xml:space="preserve">26 942 </w:t>
            </w:r>
            <w:r>
              <w:rPr>
                <w:b/>
                <w:bCs/>
                <w:sz w:val="24"/>
                <w:szCs w:val="24"/>
              </w:rPr>
              <w:t>руб. 32 коп. (Двадцать шесть тысяч девятьсот сорок два рубля 32 копейки)</w:t>
            </w:r>
            <w:r>
              <w:rPr>
                <w:sz w:val="24"/>
                <w:szCs w:val="24"/>
              </w:rPr>
              <w:t xml:space="preserve"> </w:t>
            </w:r>
            <w:r>
              <w:rPr>
                <w:sz w:val="24"/>
                <w:szCs w:val="24"/>
                <w:u w:val="single"/>
              </w:rPr>
              <w:t>(1_</w:t>
            </w:r>
            <w:r>
              <w:rPr>
                <w:sz w:val="24"/>
                <w:szCs w:val="24"/>
              </w:rPr>
              <w:t>% от начальной (максимальной) цены контракта).</w:t>
            </w:r>
          </w:p>
        </w:tc>
      </w:tr>
      <w:tr w:rsidR="0042757C" w14:paraId="59957A4F"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82069A8" w14:textId="77777777" w:rsidR="0042757C" w:rsidRDefault="00000000">
            <w:pPr>
              <w:tabs>
                <w:tab w:val="left" w:pos="4462"/>
              </w:tabs>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8.2. Порядок внесения денежных средств в качестве обеспечения заявок на участие в закупке:</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E8203A2" w14:textId="77777777" w:rsidR="0042757C" w:rsidRDefault="00000000">
            <w:pPr>
              <w:autoSpaceDE w:val="0"/>
              <w:autoSpaceDN w:val="0"/>
              <w:adjustRightInd w:val="0"/>
              <w:ind w:right="28" w:firstLine="0"/>
              <w:rPr>
                <w:rFonts w:eastAsia="Times New Roman" w:cs="Times New Roman"/>
                <w:sz w:val="24"/>
                <w:szCs w:val="24"/>
                <w:lang w:eastAsia="ru-RU"/>
              </w:rPr>
            </w:pPr>
            <w:r>
              <w:rPr>
                <w:rFonts w:eastAsia="Times New Roman" w:cs="Times New Roman"/>
                <w:sz w:val="24"/>
                <w:szCs w:val="24"/>
                <w:lang w:eastAsia="ru-RU"/>
              </w:rPr>
              <w:t>Обеспечение заявки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14:paraId="3CD24122" w14:textId="77777777" w:rsidR="0042757C" w:rsidRDefault="00000000">
            <w:pPr>
              <w:autoSpaceDE w:val="0"/>
              <w:autoSpaceDN w:val="0"/>
              <w:adjustRightInd w:val="0"/>
              <w:ind w:right="28" w:firstLine="0"/>
              <w:rPr>
                <w:rFonts w:eastAsia="Times New Roman" w:cs="Times New Roman"/>
                <w:sz w:val="24"/>
                <w:szCs w:val="24"/>
                <w:lang w:eastAsia="ru-RU"/>
              </w:rPr>
            </w:pPr>
            <w:r>
              <w:rPr>
                <w:rFonts w:eastAsia="Times New Roman" w:cs="Times New Roman"/>
                <w:sz w:val="24"/>
                <w:szCs w:val="24"/>
                <w:lang w:eastAsia="ru-RU"/>
              </w:rPr>
              <w:t>Требование об обеспечении заявки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w:t>
            </w:r>
          </w:p>
          <w:p w14:paraId="691982AD" w14:textId="77777777" w:rsidR="0042757C" w:rsidRDefault="00000000">
            <w:pPr>
              <w:autoSpaceDE w:val="0"/>
              <w:autoSpaceDN w:val="0"/>
              <w:adjustRightInd w:val="0"/>
              <w:ind w:right="28" w:firstLine="0"/>
              <w:rPr>
                <w:rFonts w:eastAsia="Times New Roman" w:cs="Times New Roman"/>
                <w:sz w:val="24"/>
                <w:szCs w:val="24"/>
                <w:lang w:eastAsia="ru-RU"/>
              </w:rPr>
            </w:pPr>
            <w:r>
              <w:rPr>
                <w:rFonts w:eastAsia="Times New Roman" w:cs="Times New Roman"/>
                <w:sz w:val="24"/>
                <w:szCs w:val="24"/>
                <w:lang w:eastAsia="ru-RU"/>
              </w:rPr>
              <w:t xml:space="preserve">Банковская гарантия, выданная участнику закупки банком для целей обеспечения заявки, должна соответствовать требованиям статьи 45 Федерального закона. </w:t>
            </w:r>
          </w:p>
          <w:p w14:paraId="12B71213" w14:textId="77777777" w:rsidR="0042757C" w:rsidRDefault="00000000">
            <w:pPr>
              <w:autoSpaceDE w:val="0"/>
              <w:autoSpaceDN w:val="0"/>
              <w:adjustRightInd w:val="0"/>
              <w:ind w:right="28" w:firstLine="0"/>
              <w:rPr>
                <w:rFonts w:eastAsia="Times New Roman" w:cs="Times New Roman"/>
                <w:sz w:val="24"/>
                <w:szCs w:val="24"/>
                <w:lang w:eastAsia="ru-RU"/>
              </w:rPr>
            </w:pPr>
            <w:r>
              <w:rPr>
                <w:rFonts w:eastAsia="Times New Roman" w:cs="Times New Roman"/>
                <w:sz w:val="24"/>
                <w:szCs w:val="24"/>
                <w:lang w:eastAsia="ru-RU"/>
              </w:rPr>
              <w:t xml:space="preserve">Срок действия банковской гарантии, предоставленной в качестве обеспечения заявки, </w:t>
            </w:r>
            <w:r>
              <w:rPr>
                <w:rFonts w:eastAsia="Times New Roman" w:cs="Times New Roman"/>
                <w:sz w:val="24"/>
                <w:szCs w:val="24"/>
                <w:lang w:eastAsia="ru-RU"/>
              </w:rPr>
              <w:lastRenderedPageBreak/>
              <w:t>должен составлять не менее чем два месяца с даты окончания срока подачи заявок.</w:t>
            </w:r>
          </w:p>
          <w:p w14:paraId="143D139C" w14:textId="77777777" w:rsidR="0042757C" w:rsidRDefault="00000000">
            <w:pPr>
              <w:autoSpaceDE w:val="0"/>
              <w:autoSpaceDN w:val="0"/>
              <w:adjustRightInd w:val="0"/>
              <w:ind w:right="28" w:firstLine="0"/>
              <w:rPr>
                <w:rFonts w:eastAsia="Times New Roman" w:cs="Times New Roman"/>
                <w:sz w:val="24"/>
                <w:szCs w:val="24"/>
                <w:lang w:eastAsia="ru-RU"/>
              </w:rPr>
            </w:pPr>
            <w:r>
              <w:rPr>
                <w:rFonts w:eastAsia="Times New Roman" w:cs="Times New Roman"/>
                <w:sz w:val="24"/>
                <w:szCs w:val="24"/>
                <w:lang w:eastAsia="ru-RU"/>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w:t>
            </w:r>
          </w:p>
          <w:p w14:paraId="0625FDB3" w14:textId="77777777" w:rsidR="0042757C" w:rsidRDefault="00000000">
            <w:pPr>
              <w:autoSpaceDE w:val="0"/>
              <w:autoSpaceDN w:val="0"/>
              <w:adjustRightInd w:val="0"/>
              <w:ind w:right="28" w:firstLine="0"/>
              <w:rPr>
                <w:rFonts w:eastAsia="Times New Roman" w:cs="Times New Roman"/>
                <w:sz w:val="24"/>
                <w:szCs w:val="24"/>
                <w:lang w:eastAsia="ru-RU"/>
              </w:rPr>
            </w:pPr>
            <w:r>
              <w:rPr>
                <w:rFonts w:eastAsia="Times New Roman" w:cs="Times New Roman"/>
                <w:sz w:val="24"/>
                <w:szCs w:val="24"/>
                <w:lang w:eastAsia="ru-RU"/>
              </w:rPr>
              <w:t>Обеспечение заявки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либо путем предоставления банковской гарантии в порядке, определенном в соответствии с частью 29 статьи 44 Федерального закона, информация о которой включена в реестры банковских гарантий, предусмотренные статьей 45 Федерального закона.</w:t>
            </w:r>
          </w:p>
          <w:p w14:paraId="7A826E14" w14:textId="77777777" w:rsidR="0042757C" w:rsidRDefault="00000000">
            <w:pPr>
              <w:autoSpaceDE w:val="0"/>
              <w:autoSpaceDN w:val="0"/>
              <w:adjustRightInd w:val="0"/>
              <w:ind w:right="28" w:firstLine="0"/>
              <w:rPr>
                <w:rFonts w:eastAsia="Times New Roman" w:cs="Times New Roman"/>
                <w:sz w:val="24"/>
                <w:szCs w:val="24"/>
                <w:lang w:eastAsia="ru-RU"/>
              </w:rPr>
            </w:pPr>
            <w:r>
              <w:rPr>
                <w:rFonts w:eastAsia="Times New Roman" w:cs="Times New Roman"/>
                <w:sz w:val="24"/>
                <w:szCs w:val="24"/>
                <w:lang w:eastAsia="ru-RU"/>
              </w:rPr>
              <w:t>Подачей заявки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Федерального закона,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14:paraId="78C5DBFD" w14:textId="77777777" w:rsidR="0042757C" w:rsidRDefault="00000000">
            <w:pPr>
              <w:spacing w:line="240" w:lineRule="exact"/>
              <w:ind w:firstLine="0"/>
              <w:rPr>
                <w:rFonts w:eastAsia="Times New Roman" w:cs="Times New Roman"/>
                <w:sz w:val="24"/>
                <w:szCs w:val="24"/>
                <w:lang w:eastAsia="ru-RU"/>
              </w:rPr>
            </w:pPr>
            <w:r>
              <w:rPr>
                <w:rFonts w:eastAsia="Times New Roman" w:cs="Times New Roman"/>
                <w:sz w:val="24"/>
                <w:szCs w:val="24"/>
                <w:lang w:eastAsia="ru-RU"/>
              </w:rP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tc>
      </w:tr>
      <w:tr w:rsidR="0042757C" w14:paraId="58A78BC3"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56821D36"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b/>
                <w:sz w:val="24"/>
                <w:szCs w:val="24"/>
                <w:u w:val="single"/>
                <w:lang w:eastAsia="ru-RU"/>
              </w:rPr>
              <w:lastRenderedPageBreak/>
              <w:t>9. Обеспечение исполнения контракта:</w:t>
            </w:r>
          </w:p>
        </w:tc>
      </w:tr>
      <w:tr w:rsidR="0042757C" w14:paraId="011C5D3F"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EA9AE4E"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 xml:space="preserve">9.1. Размер обеспечения исполнения контракта: </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90A07B" w14:textId="77777777" w:rsidR="0042757C" w:rsidRDefault="00000000">
            <w:pPr>
              <w:pStyle w:val="3"/>
              <w:spacing w:before="0" w:beforeAutospacing="0" w:after="0" w:afterAutospacing="0"/>
              <w:ind w:right="68"/>
              <w:jc w:val="both"/>
              <w:rPr>
                <w:sz w:val="24"/>
                <w:szCs w:val="24"/>
              </w:rPr>
            </w:pPr>
            <w:r>
              <w:rPr>
                <w:b w:val="0"/>
                <w:sz w:val="24"/>
                <w:szCs w:val="24"/>
              </w:rPr>
              <w:t xml:space="preserve">Размер обеспечения исполнения контракта составляет 5 % начальной (максимальной) цены контракта – </w:t>
            </w:r>
            <w:r>
              <w:rPr>
                <w:sz w:val="24"/>
                <w:szCs w:val="24"/>
              </w:rPr>
              <w:t>134 711,60 (Сто тридцать четыре тысячи семьсот одиннадцать рублей 60 копеек).</w:t>
            </w:r>
          </w:p>
          <w:p w14:paraId="4D6966B9" w14:textId="77777777" w:rsidR="0042757C" w:rsidRDefault="00000000">
            <w:pPr>
              <w:pStyle w:val="3"/>
              <w:spacing w:before="0" w:beforeAutospacing="0" w:after="0" w:afterAutospacing="0"/>
              <w:ind w:right="68"/>
              <w:jc w:val="both"/>
              <w:rPr>
                <w:b w:val="0"/>
                <w:sz w:val="24"/>
                <w:szCs w:val="24"/>
              </w:rPr>
            </w:pPr>
            <w:r>
              <w:rPr>
                <w:b w:val="0"/>
                <w:color w:val="333333"/>
                <w:sz w:val="24"/>
                <w:szCs w:val="24"/>
                <w:shd w:val="clear" w:color="auto" w:fill="FFFFFF"/>
              </w:rPr>
              <w:t xml:space="preserve">      </w:t>
            </w:r>
            <w:r>
              <w:rPr>
                <w:b w:val="0"/>
                <w:sz w:val="24"/>
                <w:szCs w:val="24"/>
                <w:shd w:val="clear" w:color="auto" w:fill="FFFFFF"/>
              </w:rPr>
              <w:t>В случае заключения контракта по результатам определения поставщиков (подрядчиков, исполнителей) в соответствии с </w:t>
            </w:r>
            <w:hyperlink r:id="rId7" w:anchor="dst101858" w:history="1">
              <w:r>
                <w:rPr>
                  <w:rStyle w:val="a5"/>
                  <w:b w:val="0"/>
                  <w:sz w:val="24"/>
                  <w:szCs w:val="24"/>
                  <w:shd w:val="clear" w:color="auto" w:fill="FFFFFF"/>
                </w:rPr>
                <w:t>пунктом 1 части 1 статьи 30</w:t>
              </w:r>
            </w:hyperlink>
            <w:r>
              <w:rPr>
                <w:b w:val="0"/>
                <w:sz w:val="24"/>
                <w:szCs w:val="24"/>
                <w:shd w:val="clear" w:color="auto" w:fill="FFFFFF"/>
              </w:rPr>
              <w:t xml:space="preserve"> Федерального закона предусмотренный настоящей частью </w:t>
            </w:r>
            <w:r>
              <w:rPr>
                <w:sz w:val="24"/>
                <w:szCs w:val="24"/>
                <w:shd w:val="clear" w:color="auto" w:fill="FFFFFF"/>
              </w:rPr>
              <w:t>размер обеспечения исполнения контракта</w:t>
            </w:r>
            <w:r>
              <w:rPr>
                <w:b w:val="0"/>
                <w:sz w:val="24"/>
                <w:szCs w:val="24"/>
                <w:shd w:val="clear" w:color="auto" w:fill="FFFFFF"/>
              </w:rPr>
              <w:t>, в том числе предоставляемого с учетом положений </w:t>
            </w:r>
            <w:hyperlink r:id="rId8" w:anchor="dst100437" w:history="1">
              <w:r>
                <w:rPr>
                  <w:rStyle w:val="a5"/>
                  <w:b w:val="0"/>
                  <w:sz w:val="24"/>
                  <w:szCs w:val="24"/>
                  <w:shd w:val="clear" w:color="auto" w:fill="FFFFFF"/>
                </w:rPr>
                <w:t>статьи 37</w:t>
              </w:r>
            </w:hyperlink>
            <w:r>
              <w:rPr>
                <w:b w:val="0"/>
                <w:sz w:val="24"/>
                <w:szCs w:val="24"/>
                <w:shd w:val="clear" w:color="auto" w:fill="FFFFFF"/>
              </w:rPr>
              <w:t xml:space="preserve">  Федерального закона, </w:t>
            </w:r>
            <w:r>
              <w:rPr>
                <w:sz w:val="24"/>
                <w:szCs w:val="24"/>
                <w:shd w:val="clear" w:color="auto" w:fill="FFFFFF"/>
              </w:rPr>
              <w:t>устанавливается от цены, по которой</w:t>
            </w:r>
            <w:r>
              <w:rPr>
                <w:b w:val="0"/>
                <w:sz w:val="24"/>
                <w:szCs w:val="24"/>
                <w:shd w:val="clear" w:color="auto" w:fill="FFFFFF"/>
              </w:rPr>
              <w:t xml:space="preserve"> в соответствии с Федеральным законом </w:t>
            </w:r>
            <w:r>
              <w:rPr>
                <w:sz w:val="24"/>
                <w:szCs w:val="24"/>
                <w:shd w:val="clear" w:color="auto" w:fill="FFFFFF"/>
              </w:rPr>
              <w:t>заключается контракт</w:t>
            </w:r>
            <w:r>
              <w:rPr>
                <w:b w:val="0"/>
                <w:sz w:val="24"/>
                <w:szCs w:val="24"/>
                <w:shd w:val="clear" w:color="auto" w:fill="FFFFFF"/>
              </w:rPr>
              <w:t xml:space="preserve">, но не может составлять менее чем размер аванса. </w:t>
            </w:r>
          </w:p>
          <w:p w14:paraId="5F96B174" w14:textId="77777777" w:rsidR="0042757C" w:rsidRDefault="00000000">
            <w:pPr>
              <w:autoSpaceDE w:val="0"/>
              <w:rPr>
                <w:bCs/>
                <w:i/>
                <w:sz w:val="24"/>
                <w:szCs w:val="24"/>
              </w:rPr>
            </w:pPr>
            <w:r>
              <w:rPr>
                <w:sz w:val="24"/>
                <w:szCs w:val="24"/>
              </w:rPr>
              <w:lastRenderedPageBreak/>
              <w:t>(</w:t>
            </w:r>
            <w:r>
              <w:rPr>
                <w:bCs/>
                <w:i/>
                <w:sz w:val="24"/>
                <w:szCs w:val="24"/>
              </w:rPr>
              <w:t>Размер обеспечения исполнения контракта устанавливается в соответствии с ч.6 ст.96 Федерального закона от 05.04.2013 № 44-ФЗ.)</w:t>
            </w:r>
          </w:p>
          <w:p w14:paraId="33229EB6" w14:textId="77777777" w:rsidR="0042757C" w:rsidRDefault="00000000">
            <w:pPr>
              <w:shd w:val="clear" w:color="auto" w:fill="FFFFFF"/>
              <w:spacing w:line="290" w:lineRule="atLeast"/>
              <w:rPr>
                <w:sz w:val="24"/>
                <w:szCs w:val="24"/>
                <w:lang w:eastAsia="ru-RU"/>
              </w:rPr>
            </w:pPr>
            <w:r>
              <w:rPr>
                <w:sz w:val="24"/>
                <w:szCs w:val="24"/>
                <w:lang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anchor="dst1111" w:history="1">
              <w:r>
                <w:rPr>
                  <w:rStyle w:val="a5"/>
                  <w:b/>
                  <w:sz w:val="24"/>
                  <w:szCs w:val="24"/>
                  <w:lang w:eastAsia="ru-RU"/>
                </w:rPr>
                <w:t>частями 7.2</w:t>
              </w:r>
            </w:hyperlink>
            <w:r>
              <w:rPr>
                <w:b/>
                <w:sz w:val="24"/>
                <w:szCs w:val="24"/>
                <w:lang w:eastAsia="ru-RU"/>
              </w:rPr>
              <w:t> и </w:t>
            </w:r>
            <w:hyperlink r:id="rId10" w:anchor="dst1112" w:history="1">
              <w:r>
                <w:rPr>
                  <w:rStyle w:val="a5"/>
                  <w:b/>
                  <w:sz w:val="24"/>
                  <w:szCs w:val="24"/>
                  <w:lang w:eastAsia="ru-RU"/>
                </w:rPr>
                <w:t>7.3</w:t>
              </w:r>
            </w:hyperlink>
            <w:r>
              <w:rPr>
                <w:b/>
                <w:sz w:val="24"/>
                <w:szCs w:val="24"/>
                <w:lang w:eastAsia="ru-RU"/>
              </w:rPr>
              <w:t> статьи 96</w:t>
            </w:r>
            <w:r>
              <w:rPr>
                <w:b/>
                <w:sz w:val="24"/>
                <w:szCs w:val="24"/>
                <w:shd w:val="clear" w:color="auto" w:fill="FFFFFF"/>
              </w:rPr>
              <w:t xml:space="preserve"> Федерального закона</w:t>
            </w:r>
            <w:r>
              <w:rPr>
                <w:sz w:val="24"/>
                <w:szCs w:val="24"/>
                <w:lang w:eastAsia="ru-RU"/>
              </w:rPr>
              <w:t xml:space="preserve">. </w:t>
            </w:r>
          </w:p>
          <w:p w14:paraId="522F715A" w14:textId="77777777" w:rsidR="0042757C" w:rsidRDefault="00000000">
            <w:pPr>
              <w:autoSpaceDE w:val="0"/>
              <w:rPr>
                <w:bCs/>
                <w:i/>
                <w:sz w:val="24"/>
                <w:szCs w:val="24"/>
              </w:rPr>
            </w:pPr>
            <w:r>
              <w:rPr>
                <w:sz w:val="24"/>
                <w:szCs w:val="24"/>
                <w:lang w:eastAsia="ru-RU"/>
              </w:rPr>
              <w:t xml:space="preserve">Участник закупки, с которым заключается контракт по результатам определения поставщика (подрядчика, исполнителя) в соответствии </w:t>
            </w:r>
            <w:r>
              <w:rPr>
                <w:b/>
                <w:sz w:val="24"/>
                <w:szCs w:val="24"/>
                <w:lang w:eastAsia="ru-RU"/>
              </w:rPr>
              <w:t>с </w:t>
            </w:r>
            <w:hyperlink r:id="rId11" w:anchor="dst101858" w:history="1">
              <w:r>
                <w:rPr>
                  <w:rStyle w:val="a5"/>
                  <w:b/>
                  <w:sz w:val="24"/>
                  <w:szCs w:val="24"/>
                  <w:lang w:eastAsia="ru-RU"/>
                </w:rPr>
                <w:t>пунктом 1 части 1 статьи 30</w:t>
              </w:r>
            </w:hyperlink>
            <w:r>
              <w:rPr>
                <w:b/>
                <w:sz w:val="24"/>
                <w:szCs w:val="24"/>
                <w:lang w:eastAsia="ru-RU"/>
              </w:rPr>
              <w:t>  Федерального закона</w:t>
            </w:r>
            <w:r>
              <w:rPr>
                <w:sz w:val="24"/>
                <w:szCs w:val="24"/>
                <w:lang w:eastAsia="ru-RU"/>
              </w:rPr>
              <w:t>, освобождается от предоставления обеспечения исполнения контракта, в том числе с учетом положений </w:t>
            </w:r>
            <w:hyperlink r:id="rId12" w:anchor="dst100437" w:history="1">
              <w:r>
                <w:rPr>
                  <w:rStyle w:val="a5"/>
                  <w:sz w:val="24"/>
                  <w:szCs w:val="24"/>
                  <w:lang w:eastAsia="ru-RU"/>
                </w:rPr>
                <w:t>статьи 37</w:t>
              </w:r>
            </w:hyperlink>
            <w:r>
              <w:rPr>
                <w:sz w:val="24"/>
                <w:szCs w:val="24"/>
                <w:lang w:eastAsia="ru-RU"/>
              </w:rPr>
              <w:t>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42757C" w14:paraId="727E6C93"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831DB4E"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lastRenderedPageBreak/>
              <w:t>9.2. Порядок предоставления и требования к обеспечению исполнения контракта: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BB719A0" w14:textId="77777777" w:rsidR="0042757C" w:rsidRDefault="00000000">
            <w:pPr>
              <w:ind w:firstLine="0"/>
              <w:rPr>
                <w:sz w:val="24"/>
                <w:szCs w:val="24"/>
              </w:rPr>
            </w:pPr>
            <w:r>
              <w:rPr>
                <w:sz w:val="24"/>
                <w:szCs w:val="24"/>
              </w:rPr>
              <w:t>Исполнение контракта может обеспечиваться:</w:t>
            </w:r>
          </w:p>
          <w:p w14:paraId="6A5EEFB5" w14:textId="77777777" w:rsidR="0042757C" w:rsidRDefault="00000000">
            <w:pPr>
              <w:ind w:firstLine="0"/>
              <w:rPr>
                <w:sz w:val="24"/>
                <w:szCs w:val="24"/>
              </w:rPr>
            </w:pPr>
            <w:r>
              <w:rPr>
                <w:sz w:val="24"/>
                <w:szCs w:val="24"/>
              </w:rPr>
              <w:t>1). Предоставлением банковской гарантии;</w:t>
            </w:r>
          </w:p>
          <w:p w14:paraId="571ED1D6" w14:textId="77777777" w:rsidR="0042757C" w:rsidRDefault="00000000">
            <w:pPr>
              <w:ind w:firstLine="0"/>
              <w:rPr>
                <w:sz w:val="24"/>
                <w:szCs w:val="24"/>
              </w:rPr>
            </w:pPr>
            <w:r>
              <w:rPr>
                <w:sz w:val="24"/>
                <w:szCs w:val="24"/>
              </w:rPr>
              <w:t>2). Внесением денежных средств.</w:t>
            </w:r>
          </w:p>
          <w:p w14:paraId="5464EBD6" w14:textId="77777777" w:rsidR="0042757C" w:rsidRDefault="00000000">
            <w:pPr>
              <w:ind w:firstLine="640"/>
              <w:rPr>
                <w:sz w:val="24"/>
                <w:szCs w:val="24"/>
              </w:rPr>
            </w:pPr>
            <w:r>
              <w:rPr>
                <w:sz w:val="24"/>
                <w:szCs w:val="24"/>
              </w:rPr>
              <w:t>Способ обеспечения исполнения контракта определяется участником закупки, с которым заключается контракт, самостоятельно.</w:t>
            </w:r>
          </w:p>
          <w:p w14:paraId="3EB85C90" w14:textId="77777777" w:rsidR="0042757C" w:rsidRDefault="00000000">
            <w:pPr>
              <w:ind w:firstLine="640"/>
              <w:rPr>
                <w:sz w:val="24"/>
                <w:szCs w:val="24"/>
              </w:rPr>
            </w:pPr>
            <w:r>
              <w:rPr>
                <w:sz w:val="24"/>
                <w:szCs w:val="24"/>
              </w:rPr>
              <w:t>Перечисление денежных средств в качестве обеспечения исполнения контракта осуществляется на счет заказчика по следующим реквизитам:</w:t>
            </w:r>
          </w:p>
          <w:p w14:paraId="41C3E8C3" w14:textId="77777777" w:rsidR="0042757C" w:rsidRDefault="00000000">
            <w:pPr>
              <w:keepLines/>
              <w:autoSpaceDE w:val="0"/>
              <w:ind w:right="210" w:firstLine="0"/>
              <w:rPr>
                <w:rFonts w:cs="Arial"/>
                <w:b/>
                <w:bCs/>
                <w:sz w:val="24"/>
                <w:szCs w:val="24"/>
              </w:rPr>
            </w:pPr>
            <w:r>
              <w:rPr>
                <w:rFonts w:cs="Arial"/>
                <w:b/>
                <w:bCs/>
                <w:sz w:val="24"/>
                <w:szCs w:val="24"/>
              </w:rPr>
              <w:t xml:space="preserve">МУ Администрации Великосельского сельского поселения </w:t>
            </w:r>
          </w:p>
          <w:p w14:paraId="13C562A0" w14:textId="77777777" w:rsidR="0042757C" w:rsidRDefault="00000000">
            <w:pPr>
              <w:keepLines/>
              <w:autoSpaceDE w:val="0"/>
              <w:ind w:right="210" w:firstLine="0"/>
              <w:rPr>
                <w:rFonts w:cs="Arial"/>
                <w:b/>
                <w:bCs/>
                <w:sz w:val="24"/>
                <w:szCs w:val="24"/>
              </w:rPr>
            </w:pPr>
            <w:r>
              <w:rPr>
                <w:rFonts w:cs="Arial"/>
                <w:b/>
                <w:bCs/>
                <w:sz w:val="24"/>
                <w:szCs w:val="24"/>
              </w:rPr>
              <w:t>Л/С 05503017570</w:t>
            </w:r>
          </w:p>
          <w:p w14:paraId="1665492D" w14:textId="77777777" w:rsidR="0042757C" w:rsidRDefault="00000000">
            <w:pPr>
              <w:keepLines/>
              <w:autoSpaceDE w:val="0"/>
              <w:ind w:right="210" w:firstLine="0"/>
              <w:rPr>
                <w:rFonts w:cs="Arial"/>
                <w:b/>
                <w:bCs/>
                <w:sz w:val="24"/>
                <w:szCs w:val="24"/>
              </w:rPr>
            </w:pPr>
            <w:r>
              <w:rPr>
                <w:rFonts w:cs="Arial"/>
                <w:b/>
                <w:bCs/>
                <w:sz w:val="24"/>
                <w:szCs w:val="24"/>
              </w:rPr>
              <w:t xml:space="preserve">ИНН 5322013243 КПП 532201001                </w:t>
            </w:r>
          </w:p>
          <w:p w14:paraId="46B50DE7" w14:textId="77777777" w:rsidR="0042757C" w:rsidRDefault="00000000">
            <w:pPr>
              <w:keepLines/>
              <w:autoSpaceDE w:val="0"/>
              <w:ind w:right="210" w:firstLine="0"/>
              <w:rPr>
                <w:b/>
                <w:bCs/>
                <w:sz w:val="24"/>
                <w:szCs w:val="24"/>
              </w:rPr>
            </w:pPr>
            <w:r>
              <w:rPr>
                <w:rFonts w:cs="Arial"/>
                <w:b/>
                <w:bCs/>
                <w:sz w:val="24"/>
                <w:szCs w:val="24"/>
              </w:rPr>
              <w:t xml:space="preserve">БИК 014959900       </w:t>
            </w:r>
            <w:r>
              <w:rPr>
                <w:b/>
                <w:bCs/>
                <w:sz w:val="24"/>
                <w:szCs w:val="24"/>
              </w:rPr>
              <w:t>ОГРН 1115332000068</w:t>
            </w:r>
          </w:p>
          <w:p w14:paraId="2AE3267E" w14:textId="77777777" w:rsidR="0042757C" w:rsidRDefault="00000000">
            <w:pPr>
              <w:keepLines/>
              <w:autoSpaceDE w:val="0"/>
              <w:ind w:right="210" w:firstLine="0"/>
              <w:rPr>
                <w:rFonts w:cs="Arial"/>
                <w:b/>
                <w:bCs/>
                <w:sz w:val="24"/>
                <w:szCs w:val="24"/>
              </w:rPr>
            </w:pPr>
            <w:r>
              <w:rPr>
                <w:b/>
                <w:bCs/>
                <w:sz w:val="24"/>
                <w:szCs w:val="24"/>
              </w:rPr>
              <w:t>ОКТМО 49639425431</w:t>
            </w:r>
          </w:p>
          <w:p w14:paraId="674885DD" w14:textId="77777777" w:rsidR="0042757C" w:rsidRDefault="00000000">
            <w:pPr>
              <w:keepLines/>
              <w:autoSpaceDE w:val="0"/>
              <w:ind w:right="210" w:firstLine="0"/>
              <w:rPr>
                <w:b/>
                <w:sz w:val="24"/>
                <w:szCs w:val="24"/>
              </w:rPr>
            </w:pPr>
            <w:r>
              <w:rPr>
                <w:rFonts w:cs="Arial"/>
                <w:b/>
                <w:bCs/>
                <w:sz w:val="24"/>
                <w:szCs w:val="24"/>
              </w:rPr>
              <w:lastRenderedPageBreak/>
              <w:t>Счет № 03232643496394255000</w:t>
            </w:r>
            <w:r>
              <w:rPr>
                <w:b/>
                <w:sz w:val="24"/>
                <w:szCs w:val="24"/>
              </w:rPr>
              <w:t xml:space="preserve"> ОТДЕЛЕНИЕ НОВГОРОД БАНКА РОССИИ// УФК ПО НОВГОРОДСКОЙ ОБЛАСТИ г. Великий Новгород</w:t>
            </w:r>
          </w:p>
          <w:p w14:paraId="6444642C" w14:textId="77777777" w:rsidR="0042757C" w:rsidRDefault="00000000">
            <w:pPr>
              <w:keepLines/>
              <w:autoSpaceDE w:val="0"/>
              <w:ind w:right="210" w:firstLine="0"/>
              <w:rPr>
                <w:b/>
                <w:sz w:val="24"/>
                <w:szCs w:val="24"/>
              </w:rPr>
            </w:pPr>
            <w:r>
              <w:rPr>
                <w:b/>
                <w:sz w:val="24"/>
                <w:szCs w:val="24"/>
              </w:rPr>
              <w:t>Кор./счет 40102810145370000042</w:t>
            </w:r>
          </w:p>
          <w:p w14:paraId="2EC3D39D" w14:textId="77777777" w:rsidR="0042757C" w:rsidRDefault="00000000">
            <w:pPr>
              <w:keepLines/>
              <w:autoSpaceDE w:val="0"/>
              <w:ind w:right="210" w:firstLine="0"/>
              <w:rPr>
                <w:rFonts w:cs="Arial"/>
                <w:b/>
                <w:bCs/>
                <w:sz w:val="24"/>
                <w:szCs w:val="24"/>
              </w:rPr>
            </w:pPr>
            <w:r>
              <w:rPr>
                <w:rFonts w:cs="Arial"/>
                <w:b/>
                <w:bCs/>
                <w:sz w:val="24"/>
                <w:szCs w:val="24"/>
              </w:rPr>
              <w:t>Назначение платежа:</w:t>
            </w:r>
          </w:p>
          <w:p w14:paraId="2999E988" w14:textId="77777777" w:rsidR="0042757C" w:rsidRDefault="00000000">
            <w:pPr>
              <w:ind w:right="210" w:firstLine="0"/>
              <w:rPr>
                <w:rFonts w:cs="Arial"/>
                <w:b/>
                <w:bCs/>
                <w:sz w:val="24"/>
                <w:szCs w:val="24"/>
              </w:rPr>
            </w:pPr>
            <w:r>
              <w:rPr>
                <w:rFonts w:cs="Arial"/>
                <w:b/>
                <w:bCs/>
                <w:sz w:val="24"/>
                <w:szCs w:val="24"/>
              </w:rPr>
              <w:t>КБК 33420229999107152150</w:t>
            </w:r>
            <w:r>
              <w:rPr>
                <w:rFonts w:cs="Arial"/>
                <w:b/>
                <w:bCs/>
                <w:color w:val="FF0000"/>
                <w:sz w:val="24"/>
                <w:szCs w:val="24"/>
              </w:rPr>
              <w:t xml:space="preserve"> </w:t>
            </w:r>
            <w:r>
              <w:rPr>
                <w:rFonts w:cs="Arial"/>
                <w:b/>
                <w:bCs/>
                <w:sz w:val="24"/>
                <w:szCs w:val="24"/>
              </w:rPr>
              <w:t>обеспечение гарантийных</w:t>
            </w:r>
            <w:r>
              <w:rPr>
                <w:b/>
                <w:sz w:val="24"/>
                <w:szCs w:val="24"/>
                <w:shd w:val="clear" w:color="auto" w:fill="FFFFFF"/>
              </w:rPr>
              <w:t xml:space="preserve"> обязательств</w:t>
            </w:r>
            <w:r>
              <w:rPr>
                <w:rFonts w:cs="Arial"/>
                <w:b/>
                <w:bCs/>
                <w:sz w:val="24"/>
                <w:szCs w:val="24"/>
              </w:rPr>
              <w:t xml:space="preserve"> по муниципальному контракту (указать наименование контракта).</w:t>
            </w:r>
          </w:p>
          <w:p w14:paraId="10A0C26D" w14:textId="77777777" w:rsidR="0042757C" w:rsidRDefault="00000000">
            <w:pPr>
              <w:ind w:firstLine="0"/>
              <w:rPr>
                <w:sz w:val="24"/>
                <w:szCs w:val="24"/>
              </w:rPr>
            </w:pPr>
            <w:r>
              <w:rPr>
                <w:sz w:val="24"/>
                <w:szCs w:val="24"/>
              </w:rPr>
              <w:t xml:space="preserve">           Банковская гарантия должна быть выдана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024F9609" w14:textId="77777777" w:rsidR="0042757C" w:rsidRDefault="00000000">
            <w:pPr>
              <w:rPr>
                <w:sz w:val="24"/>
                <w:szCs w:val="24"/>
              </w:rPr>
            </w:pPr>
            <w:r>
              <w:rPr>
                <w:sz w:val="24"/>
                <w:szCs w:val="24"/>
              </w:rPr>
              <w:t xml:space="preserve">Банковская гарантия должна соответствовать требованиям, предусмотренным в статье 45 Федерального закона. </w:t>
            </w:r>
          </w:p>
          <w:p w14:paraId="423B80DB" w14:textId="77777777" w:rsidR="0042757C" w:rsidRDefault="00000000">
            <w:pPr>
              <w:rPr>
                <w:sz w:val="24"/>
                <w:szCs w:val="24"/>
              </w:rPr>
            </w:pPr>
            <w:r>
              <w:rPr>
                <w:sz w:val="24"/>
                <w:szCs w:val="24"/>
              </w:rPr>
              <w:t>Срок действия банковской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p>
          <w:p w14:paraId="7FCB2421" w14:textId="77777777" w:rsidR="0042757C" w:rsidRDefault="00000000">
            <w:pPr>
              <w:rPr>
                <w:sz w:val="24"/>
                <w:szCs w:val="24"/>
              </w:rPr>
            </w:pPr>
            <w:r>
              <w:rPr>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35FD47" w14:textId="77777777" w:rsidR="0042757C" w:rsidRDefault="00000000">
            <w:pPr>
              <w:rPr>
                <w:sz w:val="24"/>
                <w:szCs w:val="24"/>
              </w:rPr>
            </w:pPr>
            <w:r>
              <w:rPr>
                <w:sz w:val="24"/>
                <w:szCs w:val="24"/>
              </w:rPr>
              <w:t>Документ, подтверждающий предоставление обеспечения исполнения контракта должен быть предоставлен заказчику, в соответствии разделом 17 документации об электронном аукционе, до заключения контракта.</w:t>
            </w:r>
          </w:p>
          <w:p w14:paraId="454246DD" w14:textId="77777777" w:rsidR="0042757C" w:rsidRDefault="00000000">
            <w:pPr>
              <w:rPr>
                <w:sz w:val="24"/>
                <w:szCs w:val="24"/>
              </w:rPr>
            </w:pPr>
            <w:r>
              <w:rPr>
                <w:sz w:val="24"/>
                <w:szCs w:val="24"/>
              </w:rPr>
              <w:t>Обеспечение исполнения контракта должно быть предоставлено одновременно с подписанным поставщиком (подрядчиком, исполнителем) экземпляром контракта.</w:t>
            </w:r>
          </w:p>
          <w:p w14:paraId="1AA55D5C" w14:textId="77777777" w:rsidR="0042757C" w:rsidRDefault="00000000">
            <w:pPr>
              <w:rPr>
                <w:sz w:val="24"/>
                <w:szCs w:val="24"/>
              </w:rPr>
            </w:pPr>
            <w:r>
              <w:rPr>
                <w:sz w:val="24"/>
                <w:szCs w:val="24"/>
              </w:rPr>
              <w:t>В ходе исполнения контракта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54FB5A6D" w14:textId="77777777" w:rsidR="0042757C" w:rsidRDefault="00000000">
            <w:pPr>
              <w:rPr>
                <w:sz w:val="24"/>
                <w:szCs w:val="24"/>
              </w:rPr>
            </w:pPr>
            <w:r>
              <w:rPr>
                <w:sz w:val="24"/>
                <w:szCs w:val="24"/>
              </w:rPr>
              <w:lastRenderedPageBreak/>
              <w:t>В случае, если участником закупки, с которым заключается контракт, является государственное или муниципальное казенное учреждение, требование об обеспечении исполнения контракта к такому участнику не применяются.</w:t>
            </w:r>
          </w:p>
          <w:p w14:paraId="49C8F6CA" w14:textId="77777777" w:rsidR="0042757C" w:rsidRDefault="00000000">
            <w:pPr>
              <w:rPr>
                <w:sz w:val="24"/>
                <w:szCs w:val="24"/>
                <w:lang w:eastAsia="ru-RU"/>
              </w:rPr>
            </w:pPr>
            <w:r>
              <w:rPr>
                <w:sz w:val="24"/>
                <w:szCs w:val="24"/>
                <w:lang w:eastAsia="ru-RU"/>
              </w:rPr>
              <w:t xml:space="preserve">Участник закупки, с которым заключается контракт,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14:paraId="3DB09280" w14:textId="77777777" w:rsidR="0042757C" w:rsidRDefault="00000000">
            <w:pPr>
              <w:rPr>
                <w:sz w:val="24"/>
                <w:szCs w:val="24"/>
                <w:lang w:eastAsia="ru-RU"/>
              </w:rPr>
            </w:pPr>
            <w:r>
              <w:rPr>
                <w:sz w:val="24"/>
                <w:szCs w:val="24"/>
                <w:lang w:eastAsia="ru-RU"/>
              </w:rPr>
              <w:t xml:space="preserve">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w:t>
            </w:r>
          </w:p>
          <w:p w14:paraId="39F120A7" w14:textId="77777777" w:rsidR="0042757C" w:rsidRDefault="00000000">
            <w:pPr>
              <w:spacing w:line="240" w:lineRule="exact"/>
              <w:ind w:firstLine="0"/>
              <w:rPr>
                <w:rFonts w:eastAsia="Times New Roman" w:cs="Times New Roman"/>
                <w:sz w:val="24"/>
                <w:szCs w:val="24"/>
                <w:lang w:eastAsia="ru-RU"/>
              </w:rPr>
            </w:pPr>
            <w:r>
              <w:rPr>
                <w:sz w:val="24"/>
                <w:szCs w:val="24"/>
                <w:lang w:eastAsia="ru-RU"/>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42757C" w14:paraId="7CE5F846"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7182F4C" w14:textId="77777777" w:rsidR="0042757C" w:rsidRDefault="00000000">
            <w:pPr>
              <w:autoSpaceDE w:val="0"/>
              <w:autoSpaceDN w:val="0"/>
              <w:adjustRightInd w:val="0"/>
              <w:spacing w:line="240" w:lineRule="exact"/>
              <w:ind w:right="-308" w:firstLine="0"/>
              <w:rPr>
                <w:rFonts w:cs="Times New Roman"/>
                <w:sz w:val="24"/>
                <w:szCs w:val="24"/>
              </w:rPr>
            </w:pPr>
            <w:r>
              <w:rPr>
                <w:rFonts w:eastAsia="Times New Roman" w:cs="Times New Roman"/>
                <w:sz w:val="24"/>
                <w:szCs w:val="24"/>
                <w:lang w:eastAsia="ru-RU"/>
              </w:rPr>
              <w:lastRenderedPageBreak/>
              <w:t xml:space="preserve">9.3. </w:t>
            </w:r>
            <w:r>
              <w:rPr>
                <w:rFonts w:cs="Times New Roman"/>
                <w:sz w:val="24"/>
                <w:szCs w:val="24"/>
              </w:rPr>
              <w:t>Информация о банковском сопровождении контракта</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5DB6606" w14:textId="77777777" w:rsidR="0042757C" w:rsidRDefault="00000000">
            <w:pPr>
              <w:spacing w:line="240" w:lineRule="exact"/>
              <w:ind w:right="28" w:firstLine="0"/>
              <w:rPr>
                <w:rFonts w:eastAsia="Times New Roman" w:cs="Times New Roman"/>
                <w:sz w:val="24"/>
                <w:szCs w:val="24"/>
                <w:lang w:eastAsia="ru-RU"/>
              </w:rPr>
            </w:pPr>
            <w:r>
              <w:rPr>
                <w:rFonts w:cs="Times New Roman"/>
                <w:sz w:val="24"/>
                <w:szCs w:val="24"/>
              </w:rPr>
              <w:t>Банковское сопровождение контракта не предусмотрено</w:t>
            </w:r>
          </w:p>
        </w:tc>
      </w:tr>
      <w:tr w:rsidR="0042757C" w14:paraId="513C2A14"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D729EA0" w14:textId="77777777" w:rsidR="0042757C" w:rsidRDefault="00000000">
            <w:pPr>
              <w:ind w:right="-89"/>
              <w:jc w:val="center"/>
              <w:rPr>
                <w:b/>
                <w:bCs/>
                <w:sz w:val="24"/>
                <w:szCs w:val="24"/>
                <w:u w:val="single"/>
              </w:rPr>
            </w:pPr>
            <w:r>
              <w:rPr>
                <w:b/>
                <w:bCs/>
                <w:sz w:val="24"/>
                <w:szCs w:val="24"/>
                <w:u w:val="single"/>
              </w:rPr>
              <w:t>10. Обеспечение гарантийных обязательств</w:t>
            </w:r>
          </w:p>
        </w:tc>
      </w:tr>
      <w:tr w:rsidR="0042757C" w14:paraId="0DF140A0" w14:textId="77777777">
        <w:trPr>
          <w:trHeight w:val="43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C2725D3"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10.1. Размер обеспечения гарантийных обязательств</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4E2B9FC" w14:textId="77777777" w:rsidR="0042757C" w:rsidRDefault="00000000">
            <w:pPr>
              <w:ind w:right="66"/>
              <w:rPr>
                <w:b/>
                <w:sz w:val="24"/>
                <w:szCs w:val="24"/>
                <w:lang w:eastAsia="ru-RU"/>
              </w:rPr>
            </w:pPr>
            <w:r>
              <w:rPr>
                <w:sz w:val="24"/>
                <w:szCs w:val="24"/>
              </w:rPr>
              <w:t xml:space="preserve">Размер обеспечения гарантийных обязательств контракта составляет 10% начальной (максимальной) цены контракта – </w:t>
            </w:r>
            <w:r>
              <w:rPr>
                <w:b/>
                <w:sz w:val="24"/>
                <w:szCs w:val="24"/>
                <w:lang w:eastAsia="ru-RU"/>
              </w:rPr>
              <w:t>269 423 руб. 20 коп. (Двести шестьдесят девять тысяч четыреста двадцать три рубля 20 копеек).</w:t>
            </w:r>
          </w:p>
          <w:p w14:paraId="1905EA71" w14:textId="77777777" w:rsidR="0042757C" w:rsidRDefault="00000000">
            <w:pPr>
              <w:pStyle w:val="3"/>
              <w:spacing w:before="0" w:beforeAutospacing="0" w:after="0" w:afterAutospacing="0"/>
              <w:jc w:val="both"/>
              <w:rPr>
                <w:bCs w:val="0"/>
                <w:i/>
                <w:sz w:val="24"/>
                <w:szCs w:val="24"/>
                <w:lang w:eastAsia="en-US"/>
              </w:rPr>
            </w:pPr>
            <w:r>
              <w:rPr>
                <w:b w:val="0"/>
                <w:sz w:val="24"/>
                <w:szCs w:val="24"/>
                <w:shd w:val="clear" w:color="auto" w:fill="FFFFFF"/>
              </w:rPr>
              <w:t xml:space="preserve"> Размер обеспечения гарантийных обязательств не может превышать десять процентов начальной (максимальной) цены контракта. </w:t>
            </w:r>
            <w:r>
              <w:rPr>
                <w:sz w:val="24"/>
                <w:szCs w:val="24"/>
                <w:lang w:eastAsia="en-US"/>
              </w:rPr>
              <w:t>(</w:t>
            </w:r>
            <w:r>
              <w:rPr>
                <w:bCs w:val="0"/>
                <w:i/>
                <w:sz w:val="24"/>
                <w:szCs w:val="24"/>
                <w:lang w:eastAsia="en-US"/>
              </w:rPr>
              <w:t xml:space="preserve">Размер обеспечения </w:t>
            </w:r>
            <w:r>
              <w:rPr>
                <w:i/>
                <w:sz w:val="24"/>
                <w:szCs w:val="24"/>
              </w:rPr>
              <w:t>гарантийных обязательств</w:t>
            </w:r>
            <w:r>
              <w:rPr>
                <w:bCs w:val="0"/>
                <w:i/>
                <w:sz w:val="24"/>
                <w:szCs w:val="24"/>
                <w:lang w:eastAsia="en-US"/>
              </w:rPr>
              <w:t xml:space="preserve"> контракта устанавливается в соответствии с ч.6 ст.96 Федерального закона от 05.04.2013 № 44-ФЗ.)</w:t>
            </w:r>
          </w:p>
          <w:p w14:paraId="12FFA820" w14:textId="77777777" w:rsidR="0042757C" w:rsidRDefault="00000000">
            <w:pPr>
              <w:pStyle w:val="3"/>
              <w:spacing w:before="0" w:beforeAutospacing="0" w:after="0" w:afterAutospacing="0"/>
              <w:jc w:val="both"/>
              <w:rPr>
                <w:b w:val="0"/>
                <w:sz w:val="24"/>
                <w:szCs w:val="24"/>
              </w:rPr>
            </w:pPr>
            <w:r>
              <w:rPr>
                <w:b w:val="0"/>
                <w:sz w:val="24"/>
                <w:szCs w:val="24"/>
              </w:rPr>
              <w:t>Гарантийные обязательства могут обеспечиваться предоставлением банковской гарантии, выданной банком и соответствующей требованиям </w:t>
            </w:r>
            <w:hyperlink r:id="rId13" w:anchor="dst56" w:history="1">
              <w:r>
                <w:rPr>
                  <w:b w:val="0"/>
                  <w:sz w:val="24"/>
                  <w:szCs w:val="24"/>
                </w:rPr>
                <w:t>статьи 45</w:t>
              </w:r>
            </w:hyperlink>
            <w:r>
              <w:rPr>
                <w:b w:val="0"/>
                <w:sz w:val="24"/>
                <w:szCs w:val="24"/>
              </w:rPr>
              <w:t>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Arial" w:hAnsi="Arial" w:cs="Arial"/>
                <w:b w:val="0"/>
                <w:color w:val="333333"/>
                <w:sz w:val="24"/>
                <w:szCs w:val="24"/>
              </w:rPr>
              <w:t xml:space="preserve"> </w:t>
            </w:r>
          </w:p>
          <w:p w14:paraId="74E19A81" w14:textId="77777777" w:rsidR="0042757C" w:rsidRDefault="00000000">
            <w:pPr>
              <w:pStyle w:val="3"/>
              <w:spacing w:before="0" w:beforeAutospacing="0" w:after="0" w:afterAutospacing="0"/>
              <w:jc w:val="both"/>
              <w:rPr>
                <w:b w:val="0"/>
                <w:sz w:val="24"/>
                <w:szCs w:val="24"/>
              </w:rPr>
            </w:pPr>
            <w:r>
              <w:rPr>
                <w:b w:val="0"/>
                <w:sz w:val="24"/>
                <w:szCs w:val="24"/>
              </w:rPr>
              <w:t>В ходе исполнения контракта поставщик (подрядчик, исполнитель) вправе изменить способ обеспечения гарантийных обязательств и (или) предоставить заказчику новое обеспечение гарантийных обязательств взамен ранее предоставленного.</w:t>
            </w:r>
          </w:p>
        </w:tc>
      </w:tr>
      <w:tr w:rsidR="0042757C" w14:paraId="5FA176C8" w14:textId="77777777">
        <w:trPr>
          <w:trHeight w:val="43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B48F40B"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lastRenderedPageBreak/>
              <w:t>10.2.</w:t>
            </w:r>
            <w:r>
              <w:rPr>
                <w:rFonts w:cs="Times New Roman"/>
                <w:b/>
                <w:sz w:val="24"/>
              </w:rPr>
              <w:t xml:space="preserve"> </w:t>
            </w:r>
            <w:r>
              <w:rPr>
                <w:rFonts w:cs="Times New Roman"/>
                <w:sz w:val="24"/>
              </w:rPr>
              <w:t xml:space="preserve">Порядок предоставления и требования к обеспечению </w:t>
            </w:r>
            <w:r>
              <w:rPr>
                <w:rFonts w:cs="Times New Roman"/>
                <w:sz w:val="24"/>
                <w:szCs w:val="24"/>
                <w:shd w:val="clear" w:color="auto" w:fill="FFFFFF"/>
              </w:rPr>
              <w:t>гарантийных обязательств</w:t>
            </w:r>
            <w:r>
              <w:rPr>
                <w:rFonts w:cs="Times New Roman"/>
                <w:sz w:val="24"/>
              </w:rPr>
              <w:t>.</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8C7337F" w14:textId="77777777" w:rsidR="0042757C" w:rsidRDefault="00000000">
            <w:pPr>
              <w:ind w:firstLine="0"/>
              <w:rPr>
                <w:sz w:val="24"/>
                <w:szCs w:val="24"/>
              </w:rPr>
            </w:pPr>
            <w:r>
              <w:rPr>
                <w:b/>
                <w:sz w:val="24"/>
                <w:szCs w:val="24"/>
                <w:shd w:val="clear" w:color="auto" w:fill="FFFFFF"/>
              </w:rPr>
              <w:t>Гарантийные обязательства</w:t>
            </w:r>
            <w:r>
              <w:rPr>
                <w:sz w:val="24"/>
                <w:szCs w:val="24"/>
              </w:rPr>
              <w:t xml:space="preserve"> могут обеспечиваться:</w:t>
            </w:r>
          </w:p>
          <w:p w14:paraId="4D0F5F62" w14:textId="77777777" w:rsidR="0042757C" w:rsidRDefault="00000000">
            <w:pPr>
              <w:ind w:firstLine="0"/>
              <w:rPr>
                <w:sz w:val="24"/>
                <w:szCs w:val="24"/>
              </w:rPr>
            </w:pPr>
            <w:r>
              <w:rPr>
                <w:sz w:val="24"/>
                <w:szCs w:val="24"/>
              </w:rPr>
              <w:t>1). Предоставлением банковской гарантии;</w:t>
            </w:r>
          </w:p>
          <w:p w14:paraId="61CB210B" w14:textId="77777777" w:rsidR="0042757C" w:rsidRDefault="00000000">
            <w:pPr>
              <w:ind w:firstLine="0"/>
              <w:rPr>
                <w:sz w:val="24"/>
                <w:szCs w:val="24"/>
              </w:rPr>
            </w:pPr>
            <w:r>
              <w:rPr>
                <w:sz w:val="24"/>
                <w:szCs w:val="24"/>
              </w:rPr>
              <w:t>2). Внесением денежных средств.</w:t>
            </w:r>
          </w:p>
          <w:p w14:paraId="48BF9928" w14:textId="77777777" w:rsidR="0042757C" w:rsidRDefault="00000000">
            <w:pPr>
              <w:rPr>
                <w:sz w:val="24"/>
                <w:szCs w:val="24"/>
              </w:rPr>
            </w:pPr>
            <w:r>
              <w:rPr>
                <w:sz w:val="24"/>
                <w:szCs w:val="24"/>
              </w:rPr>
              <w:t xml:space="preserve">Способ </w:t>
            </w:r>
            <w:r>
              <w:rPr>
                <w:sz w:val="24"/>
                <w:szCs w:val="24"/>
                <w:shd w:val="clear" w:color="auto" w:fill="FFFFFF"/>
              </w:rPr>
              <w:t>гарантийных обязательств</w:t>
            </w:r>
            <w:r>
              <w:rPr>
                <w:sz w:val="24"/>
                <w:szCs w:val="24"/>
              </w:rPr>
              <w:t xml:space="preserve"> определяется участником закупки, с которым заключается контракт, самостоятельно.</w:t>
            </w:r>
          </w:p>
          <w:p w14:paraId="79637E87" w14:textId="77777777" w:rsidR="0042757C" w:rsidRDefault="00000000">
            <w:pPr>
              <w:rPr>
                <w:sz w:val="24"/>
                <w:szCs w:val="24"/>
              </w:rPr>
            </w:pPr>
            <w:r>
              <w:rPr>
                <w:sz w:val="24"/>
                <w:szCs w:val="24"/>
              </w:rPr>
              <w:t xml:space="preserve">Перечисление денежных средств в качестве обеспечения </w:t>
            </w:r>
            <w:r>
              <w:rPr>
                <w:sz w:val="24"/>
                <w:szCs w:val="24"/>
                <w:shd w:val="clear" w:color="auto" w:fill="FFFFFF"/>
              </w:rPr>
              <w:t>гарантийных обязательств</w:t>
            </w:r>
            <w:r>
              <w:rPr>
                <w:sz w:val="24"/>
                <w:szCs w:val="24"/>
              </w:rPr>
              <w:t xml:space="preserve"> осуществляется на счет заказчика по следующим реквизитам:</w:t>
            </w:r>
          </w:p>
          <w:p w14:paraId="78F9E991" w14:textId="77777777" w:rsidR="0042757C" w:rsidRDefault="00000000">
            <w:pPr>
              <w:keepLines/>
              <w:autoSpaceDE w:val="0"/>
              <w:ind w:firstLine="0"/>
              <w:rPr>
                <w:rFonts w:cs="Arial"/>
                <w:b/>
                <w:bCs/>
                <w:sz w:val="24"/>
                <w:szCs w:val="24"/>
              </w:rPr>
            </w:pPr>
            <w:r>
              <w:rPr>
                <w:rFonts w:cs="Arial"/>
                <w:b/>
                <w:bCs/>
                <w:sz w:val="24"/>
                <w:szCs w:val="24"/>
              </w:rPr>
              <w:t xml:space="preserve">МУ Администрация Великосельского сельского поселения </w:t>
            </w:r>
          </w:p>
          <w:p w14:paraId="26824881" w14:textId="77777777" w:rsidR="0042757C" w:rsidRDefault="00000000">
            <w:pPr>
              <w:keepLines/>
              <w:autoSpaceDE w:val="0"/>
              <w:ind w:firstLine="0"/>
              <w:rPr>
                <w:rFonts w:cs="Arial"/>
                <w:b/>
                <w:bCs/>
                <w:sz w:val="24"/>
                <w:szCs w:val="24"/>
              </w:rPr>
            </w:pPr>
            <w:r>
              <w:rPr>
                <w:rFonts w:cs="Arial"/>
                <w:b/>
                <w:bCs/>
                <w:sz w:val="24"/>
                <w:szCs w:val="24"/>
              </w:rPr>
              <w:t>Л/С 05503017570</w:t>
            </w:r>
          </w:p>
          <w:p w14:paraId="6F2434D5" w14:textId="77777777" w:rsidR="0042757C" w:rsidRDefault="00000000">
            <w:pPr>
              <w:keepLines/>
              <w:autoSpaceDE w:val="0"/>
              <w:ind w:firstLine="0"/>
              <w:rPr>
                <w:rFonts w:cs="Arial"/>
                <w:b/>
                <w:bCs/>
                <w:sz w:val="24"/>
                <w:szCs w:val="24"/>
              </w:rPr>
            </w:pPr>
            <w:r>
              <w:rPr>
                <w:rFonts w:cs="Arial"/>
                <w:b/>
                <w:bCs/>
                <w:sz w:val="24"/>
                <w:szCs w:val="24"/>
              </w:rPr>
              <w:t xml:space="preserve">ИНН 5322013243 КПП 532201001                </w:t>
            </w:r>
          </w:p>
          <w:p w14:paraId="5B0BC384" w14:textId="77777777" w:rsidR="0042757C" w:rsidRDefault="00000000">
            <w:pPr>
              <w:keepLines/>
              <w:autoSpaceDE w:val="0"/>
              <w:ind w:firstLine="0"/>
              <w:rPr>
                <w:b/>
                <w:bCs/>
                <w:sz w:val="24"/>
                <w:szCs w:val="24"/>
              </w:rPr>
            </w:pPr>
            <w:r>
              <w:rPr>
                <w:rFonts w:cs="Arial"/>
                <w:b/>
                <w:bCs/>
                <w:sz w:val="24"/>
                <w:szCs w:val="24"/>
              </w:rPr>
              <w:t xml:space="preserve">БИК 014959900       </w:t>
            </w:r>
            <w:r>
              <w:rPr>
                <w:b/>
                <w:bCs/>
                <w:sz w:val="24"/>
                <w:szCs w:val="24"/>
              </w:rPr>
              <w:t>ОГРН 1115332000068</w:t>
            </w:r>
          </w:p>
          <w:p w14:paraId="6D588DC5" w14:textId="77777777" w:rsidR="0042757C" w:rsidRDefault="00000000">
            <w:pPr>
              <w:keepLines/>
              <w:autoSpaceDE w:val="0"/>
              <w:ind w:firstLine="0"/>
              <w:rPr>
                <w:rFonts w:cs="Arial"/>
                <w:b/>
                <w:bCs/>
                <w:sz w:val="24"/>
                <w:szCs w:val="24"/>
              </w:rPr>
            </w:pPr>
            <w:r>
              <w:rPr>
                <w:b/>
                <w:bCs/>
                <w:sz w:val="24"/>
                <w:szCs w:val="24"/>
              </w:rPr>
              <w:t>ОКТМО 49639425431</w:t>
            </w:r>
          </w:p>
          <w:p w14:paraId="7943B134" w14:textId="77777777" w:rsidR="0042757C" w:rsidRDefault="00000000">
            <w:pPr>
              <w:keepLines/>
              <w:autoSpaceDE w:val="0"/>
              <w:ind w:firstLine="0"/>
              <w:rPr>
                <w:b/>
                <w:sz w:val="24"/>
                <w:szCs w:val="24"/>
              </w:rPr>
            </w:pPr>
            <w:r>
              <w:rPr>
                <w:rFonts w:cs="Arial"/>
                <w:b/>
                <w:bCs/>
                <w:sz w:val="24"/>
                <w:szCs w:val="24"/>
              </w:rPr>
              <w:t>Счет № 03232643496394255000</w:t>
            </w:r>
            <w:r>
              <w:rPr>
                <w:b/>
                <w:sz w:val="24"/>
                <w:szCs w:val="24"/>
              </w:rPr>
              <w:t xml:space="preserve"> ОТДЕЛЕНИЕ НОВГОРОД БАНКА РОССИИ// УФК ПО НОВГОРОДСКОЙ ОБЛАСТИ г. Великий Новгород</w:t>
            </w:r>
          </w:p>
          <w:p w14:paraId="34F214CC" w14:textId="77777777" w:rsidR="0042757C" w:rsidRDefault="00000000">
            <w:pPr>
              <w:keepLines/>
              <w:autoSpaceDE w:val="0"/>
              <w:ind w:firstLine="0"/>
              <w:rPr>
                <w:b/>
                <w:sz w:val="24"/>
                <w:szCs w:val="24"/>
              </w:rPr>
            </w:pPr>
            <w:r>
              <w:rPr>
                <w:b/>
                <w:sz w:val="24"/>
                <w:szCs w:val="24"/>
              </w:rPr>
              <w:t>Кор./счет 401028101453700000042</w:t>
            </w:r>
          </w:p>
          <w:p w14:paraId="4614A828" w14:textId="77777777" w:rsidR="0042757C" w:rsidRDefault="00000000">
            <w:pPr>
              <w:keepLines/>
              <w:autoSpaceDE w:val="0"/>
              <w:ind w:firstLine="0"/>
              <w:rPr>
                <w:rFonts w:cs="Arial"/>
                <w:b/>
                <w:bCs/>
                <w:sz w:val="24"/>
                <w:szCs w:val="24"/>
              </w:rPr>
            </w:pPr>
            <w:r>
              <w:rPr>
                <w:rFonts w:cs="Arial"/>
                <w:b/>
                <w:bCs/>
                <w:sz w:val="24"/>
                <w:szCs w:val="24"/>
              </w:rPr>
              <w:t>Назначение платежа:</w:t>
            </w:r>
          </w:p>
          <w:p w14:paraId="2183DC67" w14:textId="77777777" w:rsidR="0042757C" w:rsidRDefault="00000000">
            <w:pPr>
              <w:ind w:firstLine="0"/>
              <w:jc w:val="left"/>
              <w:rPr>
                <w:sz w:val="24"/>
                <w:szCs w:val="24"/>
              </w:rPr>
            </w:pPr>
            <w:r>
              <w:rPr>
                <w:rFonts w:cs="Arial"/>
                <w:b/>
                <w:bCs/>
                <w:sz w:val="24"/>
                <w:szCs w:val="24"/>
              </w:rPr>
              <w:t>КБК 33420229999107152150</w:t>
            </w:r>
            <w:r>
              <w:rPr>
                <w:rFonts w:cs="Arial"/>
                <w:b/>
                <w:bCs/>
                <w:color w:val="FF0000"/>
                <w:sz w:val="24"/>
                <w:szCs w:val="24"/>
              </w:rPr>
              <w:t xml:space="preserve"> </w:t>
            </w:r>
            <w:r>
              <w:rPr>
                <w:rFonts w:cs="Arial"/>
                <w:b/>
                <w:bCs/>
                <w:sz w:val="24"/>
                <w:szCs w:val="24"/>
              </w:rPr>
              <w:t>обеспечение гарантийных</w:t>
            </w:r>
            <w:r>
              <w:rPr>
                <w:b/>
                <w:sz w:val="24"/>
                <w:szCs w:val="24"/>
                <w:shd w:val="clear" w:color="auto" w:fill="FFFFFF"/>
              </w:rPr>
              <w:t xml:space="preserve"> обязательств</w:t>
            </w:r>
            <w:r>
              <w:rPr>
                <w:rFonts w:cs="Arial"/>
                <w:b/>
                <w:bCs/>
                <w:sz w:val="24"/>
                <w:szCs w:val="24"/>
              </w:rPr>
              <w:t xml:space="preserve"> по муниципальному контракту (указать наименование контракта).</w:t>
            </w:r>
            <w:r>
              <w:rPr>
                <w:sz w:val="24"/>
                <w:szCs w:val="24"/>
              </w:rPr>
              <w:t xml:space="preserve"> Банковская гарантия должна быть выдана банком, соответствующим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14:paraId="5AAB1509" w14:textId="77777777" w:rsidR="0042757C" w:rsidRDefault="00000000">
            <w:pPr>
              <w:rPr>
                <w:sz w:val="24"/>
                <w:szCs w:val="24"/>
              </w:rPr>
            </w:pPr>
            <w:r>
              <w:rPr>
                <w:sz w:val="24"/>
                <w:szCs w:val="24"/>
              </w:rPr>
              <w:t xml:space="preserve">Банковская гарантия должна соответствовать требованиям, предусмотренным в статье  45 Федерального закона. </w:t>
            </w:r>
          </w:p>
          <w:p w14:paraId="7052EE42" w14:textId="77777777" w:rsidR="0042757C" w:rsidRDefault="00000000">
            <w:pPr>
              <w:rPr>
                <w:sz w:val="24"/>
                <w:szCs w:val="24"/>
              </w:rPr>
            </w:pPr>
            <w:r>
              <w:rPr>
                <w:sz w:val="24"/>
                <w:szCs w:val="24"/>
              </w:rPr>
              <w:t>Срок действия банковской гарантии должен превышать срок действия контракта не менее чем на один месяц.</w:t>
            </w:r>
          </w:p>
          <w:p w14:paraId="388B3AB6" w14:textId="77777777" w:rsidR="0042757C" w:rsidRDefault="00000000">
            <w:pPr>
              <w:rPr>
                <w:sz w:val="24"/>
                <w:szCs w:val="24"/>
              </w:rPr>
            </w:pPr>
            <w:r>
              <w:rPr>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0581EC6" w14:textId="77777777" w:rsidR="0042757C" w:rsidRDefault="00000000">
            <w:pPr>
              <w:spacing w:line="240" w:lineRule="exact"/>
              <w:ind w:right="28" w:firstLine="0"/>
              <w:rPr>
                <w:rFonts w:cs="Times New Roman"/>
                <w:sz w:val="24"/>
                <w:szCs w:val="24"/>
              </w:rPr>
            </w:pPr>
            <w:r>
              <w:rPr>
                <w:sz w:val="24"/>
                <w:szCs w:val="24"/>
              </w:rPr>
              <w:t xml:space="preserve">Документ, подтверждающий предоставление обеспечения </w:t>
            </w:r>
            <w:r>
              <w:rPr>
                <w:sz w:val="24"/>
                <w:szCs w:val="24"/>
                <w:shd w:val="clear" w:color="auto" w:fill="FFFFFF"/>
              </w:rPr>
              <w:t>гарантийных обязательств</w:t>
            </w:r>
            <w:r>
              <w:rPr>
                <w:sz w:val="24"/>
                <w:szCs w:val="24"/>
              </w:rPr>
              <w:t xml:space="preserve"> должен быть предоставлен заказчику одновременно с Актом выполненных работ.</w:t>
            </w:r>
          </w:p>
        </w:tc>
      </w:tr>
      <w:tr w:rsidR="0042757C" w14:paraId="2B8C697B"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5056C33A"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b/>
                <w:sz w:val="24"/>
                <w:szCs w:val="24"/>
                <w:u w:val="single"/>
                <w:lang w:eastAsia="ru-RU"/>
              </w:rPr>
              <w:t xml:space="preserve">11. </w:t>
            </w:r>
            <w:r>
              <w:rPr>
                <w:rFonts w:cs="Times New Roman"/>
                <w:b/>
                <w:sz w:val="24"/>
                <w:szCs w:val="24"/>
                <w:u w:val="single"/>
              </w:rPr>
              <w:t>Ограничение участия в определении поставщика (подрядчика, исполнителя):</w:t>
            </w:r>
          </w:p>
        </w:tc>
      </w:tr>
      <w:tr w:rsidR="0042757C" w14:paraId="5069F530"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4B74C41"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11.1. Установленные ограничения участия в определении поставщика (подрядчика, исполнителя):</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6F538C6" w14:textId="77777777" w:rsidR="0042757C" w:rsidRDefault="00000000">
            <w:pPr>
              <w:rPr>
                <w:sz w:val="24"/>
                <w:szCs w:val="24"/>
                <w:lang w:eastAsia="ru-RU"/>
              </w:rPr>
            </w:pPr>
            <w:r>
              <w:rPr>
                <w:sz w:val="24"/>
                <w:szCs w:val="24"/>
                <w:lang w:eastAsia="ru-RU"/>
              </w:rPr>
              <w:t xml:space="preserve">Участниками закупки могут быть только субъекты малого предпринимательства, социально ориентированные некоммерческие организации (за </w:t>
            </w:r>
            <w:r>
              <w:rPr>
                <w:sz w:val="24"/>
                <w:szCs w:val="24"/>
                <w:lang w:eastAsia="ru-RU"/>
              </w:rPr>
              <w:lastRenderedPageBreak/>
              <w:t>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p w14:paraId="488FD1A1" w14:textId="77777777" w:rsidR="0042757C" w:rsidRDefault="00000000">
            <w:pPr>
              <w:ind w:firstLine="0"/>
              <w:rPr>
                <w:sz w:val="24"/>
                <w:szCs w:val="24"/>
              </w:rPr>
            </w:pPr>
            <w:r>
              <w:rPr>
                <w:sz w:val="24"/>
                <w:szCs w:val="24"/>
                <w:lang w:eastAsia="ru-RU"/>
              </w:rPr>
              <w:t xml:space="preserve">          Участники закупки обязаны декларировать в заявках на участие в закупке свою принадлежность к субъектам малого предпринимательства или социально ориентированных некоммерческим организациям.</w:t>
            </w:r>
          </w:p>
        </w:tc>
      </w:tr>
      <w:tr w:rsidR="0042757C" w14:paraId="215A55C1"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BF01B44"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lastRenderedPageBreak/>
              <w:t>11.2. Обоснование причин ограничения участия в определении поставщика (подрядчика, исполнителя):</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552B79A" w14:textId="77777777" w:rsidR="0042757C" w:rsidRDefault="00000000">
            <w:pPr>
              <w:ind w:firstLine="0"/>
              <w:rPr>
                <w:sz w:val="24"/>
                <w:szCs w:val="24"/>
              </w:rPr>
            </w:pPr>
            <w:r>
              <w:rPr>
                <w:sz w:val="24"/>
                <w:szCs w:val="24"/>
                <w:lang w:eastAsia="ru-RU"/>
              </w:rPr>
              <w:t>Ограничение участия в определении поставщика установлено в соответствии с частью 1 статьи 30 Федерального закона.</w:t>
            </w:r>
          </w:p>
        </w:tc>
      </w:tr>
      <w:tr w:rsidR="0042757C" w14:paraId="76472775"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198998B"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b/>
                <w:sz w:val="24"/>
                <w:szCs w:val="24"/>
                <w:lang w:eastAsia="ru-RU"/>
              </w:rPr>
              <w:t>12. Преимущества, предоставляемые заказчиком:</w:t>
            </w:r>
          </w:p>
        </w:tc>
      </w:tr>
      <w:tr w:rsidR="0042757C" w14:paraId="0F2FF098"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2C1BC06"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12.1. Преимущества, предоставляемые учреждениям и предприятиям уголовно-исполнительной системы:</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D570A38" w14:textId="77777777" w:rsidR="0042757C" w:rsidRDefault="00000000">
            <w:pPr>
              <w:spacing w:line="240" w:lineRule="exact"/>
              <w:ind w:right="-568"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42757C" w14:paraId="32D3C4B5"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D2DC093"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12.2. Преимущества, предоставляемые организациям инвалидов:</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F419A93" w14:textId="77777777" w:rsidR="0042757C" w:rsidRDefault="00000000">
            <w:pPr>
              <w:spacing w:line="240" w:lineRule="exact"/>
              <w:ind w:right="-568"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42757C" w14:paraId="559E0479"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12E1C4A"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12.3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0FFEFC3" w14:textId="77777777" w:rsidR="0042757C" w:rsidRDefault="00000000">
            <w:pPr>
              <w:spacing w:line="240" w:lineRule="exact"/>
              <w:ind w:right="-426" w:firstLine="0"/>
              <w:rPr>
                <w:rFonts w:eastAsia="Times New Roman" w:cs="Times New Roman"/>
                <w:sz w:val="24"/>
                <w:szCs w:val="24"/>
                <w:lang w:eastAsia="ru-RU"/>
              </w:rPr>
            </w:pPr>
            <w:r>
              <w:rPr>
                <w:rFonts w:eastAsia="Times New Roman" w:cs="Times New Roman"/>
                <w:sz w:val="24"/>
                <w:szCs w:val="24"/>
                <w:lang w:eastAsia="ru-RU"/>
              </w:rPr>
              <w:t>Не установлены</w:t>
            </w:r>
          </w:p>
        </w:tc>
      </w:tr>
      <w:tr w:rsidR="0042757C" w14:paraId="70F525C4"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A1E8C32"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b/>
                <w:sz w:val="24"/>
                <w:szCs w:val="24"/>
                <w:u w:val="single"/>
                <w:lang w:eastAsia="ru-RU"/>
              </w:rPr>
              <w:t>13.</w:t>
            </w:r>
            <w:r>
              <w:rPr>
                <w:rFonts w:cs="Times New Roman"/>
                <w:sz w:val="24"/>
                <w:szCs w:val="24"/>
                <w:u w:val="single"/>
              </w:rPr>
              <w:t xml:space="preserve"> </w:t>
            </w:r>
            <w:r>
              <w:rPr>
                <w:rFonts w:eastAsia="Times New Roman" w:cs="Times New Roman"/>
                <w:b/>
                <w:sz w:val="24"/>
                <w:szCs w:val="24"/>
                <w:u w:val="single"/>
                <w:lang w:eastAsia="ru-RU"/>
              </w:rPr>
              <w:t>Требования, предъявляемые к участникам электронного аукциона:</w:t>
            </w:r>
          </w:p>
        </w:tc>
      </w:tr>
      <w:tr w:rsidR="0042757C" w14:paraId="073B8770"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7B6B49C"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sz w:val="24"/>
                <w:szCs w:val="24"/>
                <w:u w:val="single"/>
                <w:lang w:eastAsia="ru-RU"/>
              </w:rPr>
              <w:t>13.1 Единые требования к участникам закупки</w:t>
            </w:r>
          </w:p>
        </w:tc>
      </w:tr>
      <w:tr w:rsidR="0042757C" w14:paraId="60562DB4"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1C78119"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13.1.1.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DB05268" w14:textId="77777777" w:rsidR="0042757C" w:rsidRDefault="00000000">
            <w:pPr>
              <w:spacing w:line="240" w:lineRule="exact"/>
              <w:ind w:right="28" w:firstLine="0"/>
              <w:rPr>
                <w:rFonts w:eastAsia="Times New Roman" w:cs="Times New Roman"/>
                <w:sz w:val="24"/>
                <w:szCs w:val="24"/>
                <w:lang w:eastAsia="ru-RU"/>
              </w:rPr>
            </w:pPr>
            <w:r>
              <w:rPr>
                <w:rFonts w:eastAsia="Times New Roman" w:cs="Times New Roman"/>
                <w:sz w:val="24"/>
                <w:szCs w:val="24"/>
                <w:lang w:eastAsia="ru-RU"/>
              </w:rPr>
              <w:t>Не требуется</w:t>
            </w:r>
          </w:p>
        </w:tc>
      </w:tr>
      <w:tr w:rsidR="0042757C" w14:paraId="3CF76919"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65244EFF" w14:textId="77777777" w:rsidR="0042757C" w:rsidRDefault="00000000">
            <w:pPr>
              <w:spacing w:line="240" w:lineRule="exact"/>
              <w:ind w:right="-347" w:firstLine="0"/>
              <w:rPr>
                <w:rFonts w:eastAsia="Times New Roman" w:cs="Times New Roman"/>
                <w:sz w:val="24"/>
                <w:szCs w:val="24"/>
                <w:lang w:eastAsia="ru-RU"/>
              </w:rPr>
            </w:pPr>
            <w:r>
              <w:rPr>
                <w:rFonts w:eastAsia="Times New Roman" w:cs="Times New Roman"/>
                <w:sz w:val="24"/>
                <w:szCs w:val="24"/>
                <w:lang w:eastAsia="ru-RU"/>
              </w:rPr>
              <w:t xml:space="preserve">13.1.2. </w:t>
            </w:r>
            <w:r>
              <w:rPr>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42757C" w14:paraId="45628ED6"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A87C376" w14:textId="77777777" w:rsidR="0042757C" w:rsidRDefault="00000000">
            <w:pPr>
              <w:spacing w:line="240" w:lineRule="exact"/>
              <w:ind w:right="-347" w:firstLine="0"/>
              <w:rPr>
                <w:rFonts w:eastAsia="Times New Roman" w:cs="Times New Roman"/>
                <w:sz w:val="24"/>
                <w:szCs w:val="24"/>
                <w:lang w:eastAsia="ru-RU"/>
              </w:rPr>
            </w:pPr>
            <w:r>
              <w:rPr>
                <w:rFonts w:eastAsia="Times New Roman" w:cs="Times New Roman"/>
                <w:sz w:val="24"/>
                <w:szCs w:val="24"/>
                <w:lang w:eastAsia="ru-RU"/>
              </w:rPr>
              <w:t xml:space="preserve">13.1.3. </w:t>
            </w:r>
            <w:r>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42757C" w14:paraId="54C78037"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10E8314" w14:textId="77777777" w:rsidR="0042757C" w:rsidRDefault="00000000">
            <w:pPr>
              <w:spacing w:line="240" w:lineRule="exact"/>
              <w:ind w:right="-347" w:firstLine="0"/>
              <w:rPr>
                <w:rFonts w:eastAsia="Times New Roman" w:cs="Times New Roman"/>
                <w:sz w:val="24"/>
                <w:szCs w:val="24"/>
                <w:lang w:eastAsia="ru-RU"/>
              </w:rPr>
            </w:pPr>
            <w:r>
              <w:rPr>
                <w:rFonts w:eastAsia="Times New Roman" w:cs="Times New Roman"/>
                <w:sz w:val="24"/>
                <w:szCs w:val="24"/>
                <w:lang w:eastAsia="ru-RU"/>
              </w:rPr>
              <w:t xml:space="preserve">12.1.4. </w:t>
            </w:r>
            <w:r>
              <w:rPr>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Pr>
                <w:sz w:val="24"/>
                <w:szCs w:val="24"/>
                <w:lang w:eastAsia="ru-RU"/>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42757C" w14:paraId="6C7D2F4E"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048E91D4" w14:textId="77777777" w:rsidR="0042757C" w:rsidRDefault="00000000">
            <w:pPr>
              <w:spacing w:line="240" w:lineRule="exact"/>
              <w:ind w:right="-347" w:firstLine="0"/>
              <w:rPr>
                <w:rFonts w:eastAsia="Times New Roman" w:cs="Times New Roman"/>
                <w:sz w:val="24"/>
                <w:szCs w:val="24"/>
                <w:lang w:eastAsia="ru-RU"/>
              </w:rPr>
            </w:pPr>
            <w:r>
              <w:rPr>
                <w:rFonts w:eastAsia="Times New Roman" w:cs="Times New Roman"/>
                <w:sz w:val="24"/>
                <w:szCs w:val="24"/>
                <w:lang w:eastAsia="ru-RU"/>
              </w:rPr>
              <w:lastRenderedPageBreak/>
              <w:t xml:space="preserve">13.1.5. </w:t>
            </w:r>
            <w:r>
              <w:rPr>
                <w:color w:val="000000"/>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2757C" w14:paraId="45CF328E"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198CB382" w14:textId="77777777" w:rsidR="0042757C" w:rsidRDefault="00000000">
            <w:pPr>
              <w:spacing w:line="240" w:lineRule="exact"/>
              <w:ind w:right="-347" w:firstLine="0"/>
              <w:rPr>
                <w:rFonts w:eastAsia="Times New Roman" w:cs="Times New Roman"/>
                <w:sz w:val="24"/>
                <w:szCs w:val="24"/>
                <w:lang w:eastAsia="ru-RU"/>
              </w:rPr>
            </w:pPr>
            <w:r>
              <w:rPr>
                <w:rFonts w:eastAsia="Times New Roman" w:cs="Times New Roman"/>
                <w:sz w:val="24"/>
                <w:szCs w:val="24"/>
                <w:lang w:eastAsia="ru-RU"/>
              </w:rPr>
              <w:t xml:space="preserve">13.1.6. </w:t>
            </w:r>
            <w:r>
              <w:rPr>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42757C" w14:paraId="1DEA3BCC"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8D3517F" w14:textId="77777777" w:rsidR="0042757C" w:rsidRDefault="00000000">
            <w:pPr>
              <w:spacing w:line="240" w:lineRule="exact"/>
              <w:ind w:right="-347" w:firstLine="0"/>
              <w:rPr>
                <w:rFonts w:eastAsia="Times New Roman" w:cs="Times New Roman"/>
                <w:sz w:val="24"/>
                <w:szCs w:val="24"/>
                <w:lang w:eastAsia="ru-RU"/>
              </w:rPr>
            </w:pPr>
            <w:r>
              <w:rPr>
                <w:rFonts w:eastAsia="Times New Roman" w:cs="Times New Roman"/>
                <w:sz w:val="24"/>
                <w:szCs w:val="24"/>
                <w:lang w:eastAsia="ru-RU"/>
              </w:rPr>
              <w:t>13.1.6.1.</w:t>
            </w:r>
            <w:r>
              <w:rPr>
                <w:rFonts w:cs="Times New Roman"/>
                <w:sz w:val="24"/>
                <w:szCs w:val="24"/>
              </w:rPr>
              <w:t xml:space="preserve"> </w:t>
            </w:r>
            <w:r>
              <w:rPr>
                <w:sz w:val="24"/>
                <w:szCs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42757C" w14:paraId="7D31E292"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3E04BF9A" w14:textId="77777777" w:rsidR="0042757C" w:rsidRDefault="00000000">
            <w:pPr>
              <w:autoSpaceDE w:val="0"/>
              <w:autoSpaceDN w:val="0"/>
              <w:adjustRightInd w:val="0"/>
              <w:spacing w:line="240" w:lineRule="exact"/>
              <w:ind w:right="-315" w:firstLine="0"/>
              <w:rPr>
                <w:rFonts w:eastAsia="Times New Roman" w:cs="Times New Roman"/>
                <w:sz w:val="24"/>
                <w:szCs w:val="24"/>
                <w:lang w:eastAsia="ru-RU"/>
              </w:rPr>
            </w:pPr>
            <w:r>
              <w:rPr>
                <w:rFonts w:eastAsia="Times New Roman" w:cs="Times New Roman"/>
                <w:sz w:val="24"/>
                <w:szCs w:val="24"/>
                <w:lang w:eastAsia="ru-RU"/>
              </w:rPr>
              <w:t xml:space="preserve">13.1.7. Обладание участником закупки исключительными правами на результаты интеллектуальной деятельности. </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7373D27" w14:textId="77777777" w:rsidR="0042757C" w:rsidRDefault="00000000">
            <w:pPr>
              <w:spacing w:line="240" w:lineRule="exact"/>
              <w:ind w:right="-426" w:firstLine="0"/>
              <w:rPr>
                <w:rFonts w:eastAsia="Times New Roman" w:cs="Times New Roman"/>
                <w:sz w:val="24"/>
                <w:szCs w:val="24"/>
                <w:lang w:eastAsia="ru-RU"/>
              </w:rPr>
            </w:pPr>
            <w:r>
              <w:rPr>
                <w:rFonts w:eastAsia="Times New Roman" w:cs="Times New Roman"/>
                <w:sz w:val="24"/>
                <w:szCs w:val="24"/>
                <w:lang w:eastAsia="ru-RU"/>
              </w:rPr>
              <w:t>Не требуется</w:t>
            </w:r>
          </w:p>
        </w:tc>
      </w:tr>
      <w:tr w:rsidR="0042757C" w14:paraId="62EFC279"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7DCE0055" w14:textId="77777777" w:rsidR="0042757C" w:rsidRDefault="00000000">
            <w:pPr>
              <w:spacing w:line="240" w:lineRule="exact"/>
              <w:ind w:right="-426" w:firstLine="0"/>
              <w:rPr>
                <w:rFonts w:eastAsia="Times New Roman" w:cs="Times New Roman"/>
                <w:sz w:val="24"/>
                <w:szCs w:val="24"/>
                <w:lang w:eastAsia="ru-RU"/>
              </w:rPr>
            </w:pPr>
            <w:r>
              <w:rPr>
                <w:rFonts w:eastAsia="Times New Roman" w:cs="Times New Roman"/>
                <w:sz w:val="24"/>
                <w:szCs w:val="24"/>
                <w:lang w:eastAsia="ru-RU"/>
              </w:rPr>
              <w:t>13.1.8. Участник закупки не является оффшорной компанией.</w:t>
            </w:r>
          </w:p>
        </w:tc>
      </w:tr>
      <w:tr w:rsidR="0042757C" w14:paraId="02242B5D"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3049711" w14:textId="77777777" w:rsidR="0042757C" w:rsidRDefault="00000000">
            <w:pPr>
              <w:ind w:right="-426" w:firstLine="0"/>
              <w:rPr>
                <w:rFonts w:eastAsia="Times New Roman" w:cs="Times New Roman"/>
                <w:sz w:val="24"/>
                <w:szCs w:val="24"/>
                <w:lang w:eastAsia="ru-RU"/>
              </w:rPr>
            </w:pPr>
            <w:r>
              <w:rPr>
                <w:rFonts w:eastAsia="Times New Roman" w:cs="Times New Roman"/>
                <w:sz w:val="24"/>
                <w:szCs w:val="24"/>
                <w:lang w:eastAsia="ru-RU"/>
              </w:rPr>
              <w:t>13.1.9. Отсутствие у участника закупки ограничений для участия в закупках, установленных законодательством Российской Федерации.</w:t>
            </w:r>
          </w:p>
        </w:tc>
      </w:tr>
      <w:tr w:rsidR="0042757C" w14:paraId="60CA029D"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0A04D80" w14:textId="77777777" w:rsidR="0042757C" w:rsidRDefault="00000000">
            <w:pPr>
              <w:spacing w:line="240" w:lineRule="exact"/>
              <w:ind w:right="-347" w:firstLine="0"/>
              <w:rPr>
                <w:rFonts w:eastAsia="Times New Roman" w:cs="Times New Roman"/>
                <w:sz w:val="24"/>
                <w:szCs w:val="24"/>
                <w:lang w:eastAsia="ru-RU"/>
              </w:rPr>
            </w:pPr>
            <w:r>
              <w:rPr>
                <w:rFonts w:eastAsia="Times New Roman" w:cs="Times New Roman"/>
                <w:sz w:val="24"/>
                <w:szCs w:val="24"/>
                <w:lang w:eastAsia="ru-RU"/>
              </w:rPr>
              <w:t xml:space="preserve">13.1.10. </w:t>
            </w:r>
            <w:r>
              <w:rPr>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2757C" w14:paraId="30628A2E"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0D32D15" w14:textId="77777777" w:rsidR="0042757C" w:rsidRDefault="00000000">
            <w:pPr>
              <w:autoSpaceDE w:val="0"/>
              <w:autoSpaceDN w:val="0"/>
              <w:adjustRightInd w:val="0"/>
              <w:spacing w:line="240" w:lineRule="exact"/>
              <w:ind w:right="-308" w:firstLine="0"/>
              <w:rPr>
                <w:rFonts w:eastAsia="Times New Roman" w:cs="Times New Roman"/>
                <w:sz w:val="24"/>
                <w:szCs w:val="24"/>
                <w:u w:val="single"/>
                <w:lang w:eastAsia="ru-RU"/>
              </w:rPr>
            </w:pPr>
            <w:r>
              <w:rPr>
                <w:rFonts w:eastAsia="Times New Roman" w:cs="Times New Roman"/>
                <w:sz w:val="24"/>
                <w:szCs w:val="24"/>
                <w:lang w:eastAsia="ru-RU"/>
              </w:rPr>
              <w:t>13.2. Дополнительные требования к участникам закупки (при наличии таких требований):</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07555A0" w14:textId="77777777" w:rsidR="0042757C" w:rsidRDefault="00000000">
            <w:pPr>
              <w:spacing w:line="240" w:lineRule="exact"/>
              <w:ind w:firstLine="0"/>
              <w:rPr>
                <w:rFonts w:eastAsia="Times New Roman" w:cs="Times New Roman"/>
                <w:sz w:val="24"/>
                <w:szCs w:val="24"/>
                <w:lang w:eastAsia="ru-RU"/>
              </w:rPr>
            </w:pPr>
            <w:r>
              <w:rPr>
                <w:sz w:val="24"/>
                <w:szCs w:val="24"/>
              </w:rPr>
              <w:t>Участник закупки обязан декларировать свою принадлежность к субъектам малого предпринимательства.</w:t>
            </w:r>
          </w:p>
        </w:tc>
      </w:tr>
      <w:tr w:rsidR="0042757C" w14:paraId="1329D9BE"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F5BE33F" w14:textId="77777777" w:rsidR="0042757C" w:rsidRDefault="00000000">
            <w:pPr>
              <w:spacing w:line="240" w:lineRule="exact"/>
              <w:ind w:right="-426" w:firstLine="0"/>
              <w:jc w:val="center"/>
              <w:rPr>
                <w:rFonts w:eastAsia="Times New Roman" w:cs="Times New Roman"/>
                <w:sz w:val="24"/>
                <w:szCs w:val="24"/>
                <w:lang w:eastAsia="ru-RU"/>
              </w:rPr>
            </w:pPr>
            <w:r>
              <w:rPr>
                <w:rFonts w:eastAsia="Times New Roman" w:cs="Times New Roman"/>
                <w:b/>
                <w:sz w:val="24"/>
                <w:szCs w:val="24"/>
                <w:u w:val="single"/>
                <w:lang w:eastAsia="ru-RU"/>
              </w:rPr>
              <w:t>14. Перечень документов, которые должны быть представлены участниками закупки:</w:t>
            </w:r>
          </w:p>
        </w:tc>
      </w:tr>
      <w:tr w:rsidR="0042757C" w14:paraId="638C8846"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479314C1"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 xml:space="preserve">14.1. Документы (или копии документов), подтверждающие соответствие участника электронного </w:t>
            </w:r>
            <w:r>
              <w:rPr>
                <w:rFonts w:eastAsia="Times New Roman" w:cs="Times New Roman"/>
                <w:sz w:val="24"/>
                <w:szCs w:val="24"/>
                <w:lang w:eastAsia="ru-RU"/>
              </w:rPr>
              <w:lastRenderedPageBreak/>
              <w:t>аукциона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901BEF" w14:textId="77777777" w:rsidR="0042757C" w:rsidRDefault="00000000">
            <w:pPr>
              <w:spacing w:line="240" w:lineRule="exact"/>
              <w:ind w:right="68" w:firstLine="0"/>
              <w:rPr>
                <w:rFonts w:eastAsia="Times New Roman" w:cs="Times New Roman"/>
                <w:sz w:val="24"/>
                <w:szCs w:val="24"/>
                <w:lang w:eastAsia="ru-RU"/>
              </w:rPr>
            </w:pPr>
            <w:r>
              <w:rPr>
                <w:rFonts w:eastAsia="Times New Roman" w:cs="Times New Roman"/>
                <w:sz w:val="24"/>
                <w:szCs w:val="24"/>
                <w:lang w:eastAsia="ru-RU"/>
              </w:rPr>
              <w:lastRenderedPageBreak/>
              <w:t>Не требуются</w:t>
            </w:r>
          </w:p>
        </w:tc>
      </w:tr>
      <w:tr w:rsidR="0042757C" w14:paraId="25C4573E" w14:textId="77777777">
        <w:trPr>
          <w:trHeight w:val="20"/>
        </w:trPr>
        <w:tc>
          <w:tcPr>
            <w:tcW w:w="2180" w:type="pct"/>
            <w:tcBorders>
              <w:top w:val="single" w:sz="4" w:space="0" w:color="auto"/>
              <w:left w:val="single" w:sz="4" w:space="0" w:color="auto"/>
              <w:bottom w:val="single" w:sz="4" w:space="0" w:color="auto"/>
              <w:right w:val="single" w:sz="4" w:space="0" w:color="auto"/>
            </w:tcBorders>
            <w:tcMar>
              <w:top w:w="75" w:type="dxa"/>
              <w:left w:w="75" w:type="dxa"/>
              <w:bottom w:w="75" w:type="dxa"/>
              <w:right w:w="450" w:type="dxa"/>
            </w:tcMar>
          </w:tcPr>
          <w:p w14:paraId="2154C75D" w14:textId="77777777" w:rsidR="0042757C" w:rsidRDefault="00000000">
            <w:pPr>
              <w:autoSpaceDE w:val="0"/>
              <w:autoSpaceDN w:val="0"/>
              <w:adjustRightInd w:val="0"/>
              <w:spacing w:line="240" w:lineRule="exact"/>
              <w:ind w:right="-308" w:firstLine="0"/>
              <w:rPr>
                <w:rFonts w:eastAsia="Times New Roman" w:cs="Times New Roman"/>
                <w:sz w:val="24"/>
                <w:szCs w:val="24"/>
                <w:lang w:eastAsia="ru-RU"/>
              </w:rPr>
            </w:pPr>
            <w:r>
              <w:rPr>
                <w:rFonts w:eastAsia="Times New Roman" w:cs="Times New Roman"/>
                <w:sz w:val="24"/>
                <w:szCs w:val="24"/>
                <w:lang w:eastAsia="ru-RU"/>
              </w:rPr>
              <w:t>14.2. Документы (или копии документов), подтверждающие соответствие участника закупки дополнительным требованиям, установленным в пункте 13.2 извещения (при наличии таких требований):</w:t>
            </w:r>
          </w:p>
        </w:tc>
        <w:tc>
          <w:tcPr>
            <w:tcW w:w="2820" w:type="pc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70FDC5" w14:textId="77777777" w:rsidR="0042757C" w:rsidRDefault="00000000">
            <w:pPr>
              <w:spacing w:line="240" w:lineRule="exact"/>
              <w:ind w:right="-426" w:firstLine="0"/>
              <w:rPr>
                <w:rFonts w:eastAsia="Times New Roman" w:cs="Times New Roman"/>
                <w:sz w:val="24"/>
                <w:szCs w:val="24"/>
                <w:lang w:eastAsia="ru-RU"/>
              </w:rPr>
            </w:pPr>
            <w:r>
              <w:rPr>
                <w:rFonts w:eastAsia="Times New Roman" w:cs="Times New Roman"/>
                <w:sz w:val="24"/>
                <w:szCs w:val="24"/>
                <w:lang w:eastAsia="ru-RU"/>
              </w:rPr>
              <w:t>Не требуются</w:t>
            </w:r>
          </w:p>
        </w:tc>
      </w:tr>
    </w:tbl>
    <w:p w14:paraId="7853B5D8" w14:textId="77777777" w:rsidR="0042757C" w:rsidRDefault="0042757C">
      <w:pPr>
        <w:suppressAutoHyphens/>
        <w:ind w:right="-426" w:firstLine="0"/>
        <w:rPr>
          <w:rFonts w:eastAsia="Times New Roman" w:cs="Times New Roman"/>
          <w:sz w:val="22"/>
          <w:lang w:eastAsia="ar-SA"/>
        </w:rPr>
      </w:pPr>
    </w:p>
    <w:sectPr w:rsidR="0042757C">
      <w:pgSz w:w="11906" w:h="16838"/>
      <w:pgMar w:top="567" w:right="567" w:bottom="567"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8E"/>
    <w:rsid w:val="00000CF9"/>
    <w:rsid w:val="00005851"/>
    <w:rsid w:val="000062A1"/>
    <w:rsid w:val="00030C8C"/>
    <w:rsid w:val="0004149E"/>
    <w:rsid w:val="00041835"/>
    <w:rsid w:val="00052F8B"/>
    <w:rsid w:val="00053DD6"/>
    <w:rsid w:val="00060488"/>
    <w:rsid w:val="00060D61"/>
    <w:rsid w:val="00060E15"/>
    <w:rsid w:val="00060FCF"/>
    <w:rsid w:val="000875AE"/>
    <w:rsid w:val="000A62A7"/>
    <w:rsid w:val="000B2097"/>
    <w:rsid w:val="000B2B6E"/>
    <w:rsid w:val="000B40DC"/>
    <w:rsid w:val="000B5541"/>
    <w:rsid w:val="000B6684"/>
    <w:rsid w:val="000B6702"/>
    <w:rsid w:val="000C1D95"/>
    <w:rsid w:val="000C44E7"/>
    <w:rsid w:val="000D24E5"/>
    <w:rsid w:val="000F1866"/>
    <w:rsid w:val="000F5C3C"/>
    <w:rsid w:val="0010396B"/>
    <w:rsid w:val="00103DA1"/>
    <w:rsid w:val="00104260"/>
    <w:rsid w:val="00105D16"/>
    <w:rsid w:val="00113ABA"/>
    <w:rsid w:val="00114224"/>
    <w:rsid w:val="00115039"/>
    <w:rsid w:val="001152F4"/>
    <w:rsid w:val="00122CCF"/>
    <w:rsid w:val="00123693"/>
    <w:rsid w:val="001247D1"/>
    <w:rsid w:val="00131799"/>
    <w:rsid w:val="001540EB"/>
    <w:rsid w:val="00154D77"/>
    <w:rsid w:val="00155634"/>
    <w:rsid w:val="0015795B"/>
    <w:rsid w:val="00157F01"/>
    <w:rsid w:val="0016152B"/>
    <w:rsid w:val="001621A4"/>
    <w:rsid w:val="00165392"/>
    <w:rsid w:val="00173352"/>
    <w:rsid w:val="001752A9"/>
    <w:rsid w:val="00182F4D"/>
    <w:rsid w:val="00190661"/>
    <w:rsid w:val="00196FAF"/>
    <w:rsid w:val="001A0EA8"/>
    <w:rsid w:val="001A2B66"/>
    <w:rsid w:val="001A6859"/>
    <w:rsid w:val="001B1340"/>
    <w:rsid w:val="001B3A65"/>
    <w:rsid w:val="001C2A43"/>
    <w:rsid w:val="001C3E4D"/>
    <w:rsid w:val="001C7E8B"/>
    <w:rsid w:val="001D1446"/>
    <w:rsid w:val="001D2D6B"/>
    <w:rsid w:val="001D42CB"/>
    <w:rsid w:val="001E014C"/>
    <w:rsid w:val="001E5096"/>
    <w:rsid w:val="00200336"/>
    <w:rsid w:val="00201117"/>
    <w:rsid w:val="0021211B"/>
    <w:rsid w:val="00223CF4"/>
    <w:rsid w:val="0022568E"/>
    <w:rsid w:val="00234D5E"/>
    <w:rsid w:val="00247092"/>
    <w:rsid w:val="002515E6"/>
    <w:rsid w:val="00251B1D"/>
    <w:rsid w:val="00251F66"/>
    <w:rsid w:val="002551E4"/>
    <w:rsid w:val="002900CF"/>
    <w:rsid w:val="00293556"/>
    <w:rsid w:val="002A0763"/>
    <w:rsid w:val="002A28A6"/>
    <w:rsid w:val="002A7EBC"/>
    <w:rsid w:val="002B0B97"/>
    <w:rsid w:val="002B7C4E"/>
    <w:rsid w:val="002C1551"/>
    <w:rsid w:val="002C3DEF"/>
    <w:rsid w:val="002C5C2F"/>
    <w:rsid w:val="002D393F"/>
    <w:rsid w:val="002D3A50"/>
    <w:rsid w:val="002D48E9"/>
    <w:rsid w:val="002E05F8"/>
    <w:rsid w:val="002E1386"/>
    <w:rsid w:val="002F2F8A"/>
    <w:rsid w:val="002F325F"/>
    <w:rsid w:val="002F6FCA"/>
    <w:rsid w:val="00321B2F"/>
    <w:rsid w:val="00323756"/>
    <w:rsid w:val="003278C0"/>
    <w:rsid w:val="0033330B"/>
    <w:rsid w:val="003367C1"/>
    <w:rsid w:val="00341DC9"/>
    <w:rsid w:val="00352535"/>
    <w:rsid w:val="00354303"/>
    <w:rsid w:val="00355588"/>
    <w:rsid w:val="003653BF"/>
    <w:rsid w:val="00367785"/>
    <w:rsid w:val="00367DBE"/>
    <w:rsid w:val="003734E6"/>
    <w:rsid w:val="00374357"/>
    <w:rsid w:val="0037622D"/>
    <w:rsid w:val="00380C11"/>
    <w:rsid w:val="00385FFB"/>
    <w:rsid w:val="003B2348"/>
    <w:rsid w:val="003B2A4F"/>
    <w:rsid w:val="003B7A2F"/>
    <w:rsid w:val="003B7F88"/>
    <w:rsid w:val="003C00C2"/>
    <w:rsid w:val="003C41EB"/>
    <w:rsid w:val="003C649E"/>
    <w:rsid w:val="003D2827"/>
    <w:rsid w:val="003D4FAA"/>
    <w:rsid w:val="003E04FF"/>
    <w:rsid w:val="003E0763"/>
    <w:rsid w:val="003E408B"/>
    <w:rsid w:val="00401862"/>
    <w:rsid w:val="00402ECF"/>
    <w:rsid w:val="00403F91"/>
    <w:rsid w:val="004040C5"/>
    <w:rsid w:val="0040541A"/>
    <w:rsid w:val="004120F7"/>
    <w:rsid w:val="00412B41"/>
    <w:rsid w:val="00415878"/>
    <w:rsid w:val="00416F43"/>
    <w:rsid w:val="0042757C"/>
    <w:rsid w:val="00432A17"/>
    <w:rsid w:val="0044480D"/>
    <w:rsid w:val="00464890"/>
    <w:rsid w:val="0046633E"/>
    <w:rsid w:val="00473819"/>
    <w:rsid w:val="0047545C"/>
    <w:rsid w:val="00477192"/>
    <w:rsid w:val="004801E6"/>
    <w:rsid w:val="00484998"/>
    <w:rsid w:val="00485E12"/>
    <w:rsid w:val="004A0011"/>
    <w:rsid w:val="004B66A2"/>
    <w:rsid w:val="004C57C4"/>
    <w:rsid w:val="004C64E3"/>
    <w:rsid w:val="004E5E8B"/>
    <w:rsid w:val="004E7650"/>
    <w:rsid w:val="004F1098"/>
    <w:rsid w:val="004F361D"/>
    <w:rsid w:val="004F68F0"/>
    <w:rsid w:val="005067FB"/>
    <w:rsid w:val="00512153"/>
    <w:rsid w:val="00513C3D"/>
    <w:rsid w:val="00514A92"/>
    <w:rsid w:val="0051617A"/>
    <w:rsid w:val="00521A2B"/>
    <w:rsid w:val="00523890"/>
    <w:rsid w:val="005371FC"/>
    <w:rsid w:val="00545B40"/>
    <w:rsid w:val="00551351"/>
    <w:rsid w:val="00553006"/>
    <w:rsid w:val="00567439"/>
    <w:rsid w:val="0057177B"/>
    <w:rsid w:val="005766E4"/>
    <w:rsid w:val="005920AE"/>
    <w:rsid w:val="005945B6"/>
    <w:rsid w:val="00594CD3"/>
    <w:rsid w:val="0059565F"/>
    <w:rsid w:val="00596564"/>
    <w:rsid w:val="005A1CC2"/>
    <w:rsid w:val="005A2386"/>
    <w:rsid w:val="005B7573"/>
    <w:rsid w:val="005C3064"/>
    <w:rsid w:val="005C6E0F"/>
    <w:rsid w:val="005D045F"/>
    <w:rsid w:val="005D23D4"/>
    <w:rsid w:val="005E33F2"/>
    <w:rsid w:val="005E7DEE"/>
    <w:rsid w:val="005F41E8"/>
    <w:rsid w:val="00620027"/>
    <w:rsid w:val="00621C86"/>
    <w:rsid w:val="00631E4A"/>
    <w:rsid w:val="00645379"/>
    <w:rsid w:val="0065044C"/>
    <w:rsid w:val="00652252"/>
    <w:rsid w:val="00670572"/>
    <w:rsid w:val="0067078C"/>
    <w:rsid w:val="00671FF5"/>
    <w:rsid w:val="00674C75"/>
    <w:rsid w:val="00687322"/>
    <w:rsid w:val="006917E2"/>
    <w:rsid w:val="006A316B"/>
    <w:rsid w:val="006A4FF0"/>
    <w:rsid w:val="006B0191"/>
    <w:rsid w:val="006B3FCA"/>
    <w:rsid w:val="006C5F98"/>
    <w:rsid w:val="006D437B"/>
    <w:rsid w:val="006D5758"/>
    <w:rsid w:val="006E0C36"/>
    <w:rsid w:val="006E2734"/>
    <w:rsid w:val="006E2775"/>
    <w:rsid w:val="006E388B"/>
    <w:rsid w:val="006E4B3C"/>
    <w:rsid w:val="006F10FF"/>
    <w:rsid w:val="006F2C6F"/>
    <w:rsid w:val="0070221C"/>
    <w:rsid w:val="0071080C"/>
    <w:rsid w:val="007221DA"/>
    <w:rsid w:val="00745AD0"/>
    <w:rsid w:val="00760F83"/>
    <w:rsid w:val="007620A9"/>
    <w:rsid w:val="00766FA9"/>
    <w:rsid w:val="00771D3D"/>
    <w:rsid w:val="0078085F"/>
    <w:rsid w:val="007821EB"/>
    <w:rsid w:val="00782841"/>
    <w:rsid w:val="00787EB3"/>
    <w:rsid w:val="00790649"/>
    <w:rsid w:val="007944A2"/>
    <w:rsid w:val="00794CE5"/>
    <w:rsid w:val="00797106"/>
    <w:rsid w:val="007A30A2"/>
    <w:rsid w:val="007A64C6"/>
    <w:rsid w:val="007B2E22"/>
    <w:rsid w:val="007B783F"/>
    <w:rsid w:val="007C2B72"/>
    <w:rsid w:val="007C5720"/>
    <w:rsid w:val="007D1836"/>
    <w:rsid w:val="007D4EFB"/>
    <w:rsid w:val="007E2F14"/>
    <w:rsid w:val="007F1E8D"/>
    <w:rsid w:val="007F441D"/>
    <w:rsid w:val="00800DA0"/>
    <w:rsid w:val="00812AF3"/>
    <w:rsid w:val="008156D0"/>
    <w:rsid w:val="008237D6"/>
    <w:rsid w:val="00824784"/>
    <w:rsid w:val="00831A70"/>
    <w:rsid w:val="00872EAF"/>
    <w:rsid w:val="00884774"/>
    <w:rsid w:val="00886279"/>
    <w:rsid w:val="00895669"/>
    <w:rsid w:val="008B772A"/>
    <w:rsid w:val="008C16F7"/>
    <w:rsid w:val="008C4061"/>
    <w:rsid w:val="008D0D8A"/>
    <w:rsid w:val="008D2898"/>
    <w:rsid w:val="008D6658"/>
    <w:rsid w:val="008E3F26"/>
    <w:rsid w:val="008E4B07"/>
    <w:rsid w:val="008F607F"/>
    <w:rsid w:val="008F6CE4"/>
    <w:rsid w:val="00902C4D"/>
    <w:rsid w:val="00933C85"/>
    <w:rsid w:val="009436C7"/>
    <w:rsid w:val="00950B60"/>
    <w:rsid w:val="0095650C"/>
    <w:rsid w:val="00965E09"/>
    <w:rsid w:val="00967BE8"/>
    <w:rsid w:val="0098037A"/>
    <w:rsid w:val="009856E6"/>
    <w:rsid w:val="009956D5"/>
    <w:rsid w:val="00996C4B"/>
    <w:rsid w:val="009978C0"/>
    <w:rsid w:val="00997FF7"/>
    <w:rsid w:val="009A0231"/>
    <w:rsid w:val="009A6C4E"/>
    <w:rsid w:val="009B2F08"/>
    <w:rsid w:val="009B3A54"/>
    <w:rsid w:val="009B76FD"/>
    <w:rsid w:val="009B7F3A"/>
    <w:rsid w:val="009D16F1"/>
    <w:rsid w:val="009D7EBA"/>
    <w:rsid w:val="009E30BF"/>
    <w:rsid w:val="009F4DD9"/>
    <w:rsid w:val="009F5110"/>
    <w:rsid w:val="00A01F02"/>
    <w:rsid w:val="00A02889"/>
    <w:rsid w:val="00A03BD6"/>
    <w:rsid w:val="00A04F8E"/>
    <w:rsid w:val="00A10883"/>
    <w:rsid w:val="00A12044"/>
    <w:rsid w:val="00A13D50"/>
    <w:rsid w:val="00A13DC9"/>
    <w:rsid w:val="00A2090A"/>
    <w:rsid w:val="00A211A8"/>
    <w:rsid w:val="00A24CCE"/>
    <w:rsid w:val="00A71C0E"/>
    <w:rsid w:val="00A753C9"/>
    <w:rsid w:val="00A90A95"/>
    <w:rsid w:val="00A95B9F"/>
    <w:rsid w:val="00AA47E2"/>
    <w:rsid w:val="00AB2C76"/>
    <w:rsid w:val="00AB3DCA"/>
    <w:rsid w:val="00AB5A2B"/>
    <w:rsid w:val="00AC2C3B"/>
    <w:rsid w:val="00AC33D2"/>
    <w:rsid w:val="00AD018D"/>
    <w:rsid w:val="00AE2430"/>
    <w:rsid w:val="00AE48DB"/>
    <w:rsid w:val="00AE58FA"/>
    <w:rsid w:val="00AF1A50"/>
    <w:rsid w:val="00B03E78"/>
    <w:rsid w:val="00B051B0"/>
    <w:rsid w:val="00B05327"/>
    <w:rsid w:val="00B05861"/>
    <w:rsid w:val="00B059B3"/>
    <w:rsid w:val="00B11100"/>
    <w:rsid w:val="00B1364A"/>
    <w:rsid w:val="00B220F6"/>
    <w:rsid w:val="00B30EEC"/>
    <w:rsid w:val="00B34060"/>
    <w:rsid w:val="00B4083D"/>
    <w:rsid w:val="00B44FFA"/>
    <w:rsid w:val="00B53305"/>
    <w:rsid w:val="00B5382F"/>
    <w:rsid w:val="00B53E8C"/>
    <w:rsid w:val="00B56846"/>
    <w:rsid w:val="00B6358A"/>
    <w:rsid w:val="00B75192"/>
    <w:rsid w:val="00B802E3"/>
    <w:rsid w:val="00B84EF4"/>
    <w:rsid w:val="00B855E0"/>
    <w:rsid w:val="00B96DAB"/>
    <w:rsid w:val="00BA1B59"/>
    <w:rsid w:val="00BB14A7"/>
    <w:rsid w:val="00BB6F33"/>
    <w:rsid w:val="00BC1FC2"/>
    <w:rsid w:val="00BC7427"/>
    <w:rsid w:val="00BE0ABB"/>
    <w:rsid w:val="00BE13AA"/>
    <w:rsid w:val="00BF1CBB"/>
    <w:rsid w:val="00BF4669"/>
    <w:rsid w:val="00BF5AE7"/>
    <w:rsid w:val="00BF6BDE"/>
    <w:rsid w:val="00C219E0"/>
    <w:rsid w:val="00C25178"/>
    <w:rsid w:val="00C27985"/>
    <w:rsid w:val="00C42706"/>
    <w:rsid w:val="00C676AC"/>
    <w:rsid w:val="00C72BE1"/>
    <w:rsid w:val="00C74BB1"/>
    <w:rsid w:val="00C837DA"/>
    <w:rsid w:val="00C94632"/>
    <w:rsid w:val="00CA17EE"/>
    <w:rsid w:val="00CA2910"/>
    <w:rsid w:val="00CA49BB"/>
    <w:rsid w:val="00CA7690"/>
    <w:rsid w:val="00CB1975"/>
    <w:rsid w:val="00CB275D"/>
    <w:rsid w:val="00CB2F63"/>
    <w:rsid w:val="00CB63D0"/>
    <w:rsid w:val="00CC1ACF"/>
    <w:rsid w:val="00CC2EBC"/>
    <w:rsid w:val="00CC36F8"/>
    <w:rsid w:val="00CC7A6E"/>
    <w:rsid w:val="00CD2ABA"/>
    <w:rsid w:val="00CE0831"/>
    <w:rsid w:val="00CE0B0C"/>
    <w:rsid w:val="00CE689A"/>
    <w:rsid w:val="00CF0410"/>
    <w:rsid w:val="00CF35C4"/>
    <w:rsid w:val="00CF4619"/>
    <w:rsid w:val="00D00CF3"/>
    <w:rsid w:val="00D0322A"/>
    <w:rsid w:val="00D1021C"/>
    <w:rsid w:val="00D13C56"/>
    <w:rsid w:val="00D22C0F"/>
    <w:rsid w:val="00D24EBF"/>
    <w:rsid w:val="00D27089"/>
    <w:rsid w:val="00D45EBB"/>
    <w:rsid w:val="00D51534"/>
    <w:rsid w:val="00D627E9"/>
    <w:rsid w:val="00D668C6"/>
    <w:rsid w:val="00D72AC0"/>
    <w:rsid w:val="00D822AF"/>
    <w:rsid w:val="00D929D5"/>
    <w:rsid w:val="00DB200F"/>
    <w:rsid w:val="00DB3EBD"/>
    <w:rsid w:val="00DB5316"/>
    <w:rsid w:val="00DC6BFB"/>
    <w:rsid w:val="00DD253D"/>
    <w:rsid w:val="00DD7CB1"/>
    <w:rsid w:val="00DE06F2"/>
    <w:rsid w:val="00DE4C07"/>
    <w:rsid w:val="00DE7FCD"/>
    <w:rsid w:val="00DF1422"/>
    <w:rsid w:val="00DF412C"/>
    <w:rsid w:val="00E0277C"/>
    <w:rsid w:val="00E041C2"/>
    <w:rsid w:val="00E07858"/>
    <w:rsid w:val="00E10636"/>
    <w:rsid w:val="00E12682"/>
    <w:rsid w:val="00E34D10"/>
    <w:rsid w:val="00E35A5C"/>
    <w:rsid w:val="00E423D6"/>
    <w:rsid w:val="00E43D00"/>
    <w:rsid w:val="00E47356"/>
    <w:rsid w:val="00E5453B"/>
    <w:rsid w:val="00E54C6A"/>
    <w:rsid w:val="00E57C9A"/>
    <w:rsid w:val="00E66EF3"/>
    <w:rsid w:val="00E7198A"/>
    <w:rsid w:val="00E74C87"/>
    <w:rsid w:val="00E80820"/>
    <w:rsid w:val="00E80FAC"/>
    <w:rsid w:val="00E91CEA"/>
    <w:rsid w:val="00E9720B"/>
    <w:rsid w:val="00EA4FE5"/>
    <w:rsid w:val="00EB03EF"/>
    <w:rsid w:val="00EB1484"/>
    <w:rsid w:val="00EB5F95"/>
    <w:rsid w:val="00EB7069"/>
    <w:rsid w:val="00EB7875"/>
    <w:rsid w:val="00EC5E50"/>
    <w:rsid w:val="00ED21CF"/>
    <w:rsid w:val="00ED7BC9"/>
    <w:rsid w:val="00F03CF4"/>
    <w:rsid w:val="00F1189E"/>
    <w:rsid w:val="00F27FE7"/>
    <w:rsid w:val="00F3072F"/>
    <w:rsid w:val="00F4183B"/>
    <w:rsid w:val="00F506E1"/>
    <w:rsid w:val="00F50A8F"/>
    <w:rsid w:val="00F54D15"/>
    <w:rsid w:val="00F60575"/>
    <w:rsid w:val="00F61350"/>
    <w:rsid w:val="00F61AFE"/>
    <w:rsid w:val="00F62A65"/>
    <w:rsid w:val="00F67EE0"/>
    <w:rsid w:val="00F72017"/>
    <w:rsid w:val="00F75D99"/>
    <w:rsid w:val="00F76F69"/>
    <w:rsid w:val="00F82125"/>
    <w:rsid w:val="00F828D5"/>
    <w:rsid w:val="00F929D5"/>
    <w:rsid w:val="00F95354"/>
    <w:rsid w:val="00F96F71"/>
    <w:rsid w:val="00F97E4D"/>
    <w:rsid w:val="00FA090D"/>
    <w:rsid w:val="00FA1BFA"/>
    <w:rsid w:val="00FA29FF"/>
    <w:rsid w:val="00FB029C"/>
    <w:rsid w:val="00FB040B"/>
    <w:rsid w:val="00FB4697"/>
    <w:rsid w:val="00FB488B"/>
    <w:rsid w:val="00FC2E5F"/>
    <w:rsid w:val="00FE1779"/>
    <w:rsid w:val="00FE198E"/>
    <w:rsid w:val="00FE6EBE"/>
    <w:rsid w:val="00FF03E0"/>
    <w:rsid w:val="00FF5B67"/>
    <w:rsid w:val="00FF686A"/>
    <w:rsid w:val="5E0727EB"/>
    <w:rsid w:val="6B5A33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EDDC"/>
  <w15:docId w15:val="{EF046086-FDD8-4CD2-B5B5-CC92DB77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rFonts w:ascii="Times New Roman" w:hAnsi="Times New Roman"/>
      <w:sz w:val="28"/>
      <w:szCs w:val="22"/>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qFormat/>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Hyperlink"/>
    <w:basedOn w:val="a0"/>
    <w:uiPriority w:val="99"/>
    <w:unhideWhenUsed/>
    <w:rPr>
      <w:color w:val="0000FF" w:themeColor="hyperlink"/>
      <w:u w:val="single"/>
    </w:rPr>
  </w:style>
  <w:style w:type="paragraph" w:styleId="a6">
    <w:name w:val="endnote text"/>
    <w:basedOn w:val="a"/>
    <w:link w:val="a7"/>
    <w:uiPriority w:val="99"/>
    <w:semiHidden/>
    <w:unhideWhenUsed/>
    <w:qFormat/>
    <w:rPr>
      <w:sz w:val="20"/>
      <w:szCs w:val="20"/>
    </w:rPr>
  </w:style>
  <w:style w:type="paragraph" w:styleId="a8">
    <w:name w:val="footnote text"/>
    <w:basedOn w:val="a"/>
    <w:link w:val="a9"/>
    <w:uiPriority w:val="99"/>
    <w:unhideWhenUsed/>
    <w:qFormat/>
    <w:rPr>
      <w:sz w:val="20"/>
      <w:szCs w:val="20"/>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paragraph" w:customStyle="1" w:styleId="title1">
    <w:name w:val="title1"/>
    <w:basedOn w:val="a"/>
    <w:qFormat/>
    <w:pPr>
      <w:spacing w:before="100" w:beforeAutospacing="1" w:after="100" w:afterAutospacing="1"/>
      <w:ind w:firstLine="0"/>
      <w:jc w:val="left"/>
    </w:pPr>
    <w:rPr>
      <w:rFonts w:eastAsia="Times New Roman" w:cs="Times New Roman"/>
      <w:i/>
      <w:iCs/>
      <w:sz w:val="24"/>
      <w:szCs w:val="24"/>
      <w:lang w:eastAsia="ru-RU"/>
    </w:rPr>
  </w:style>
  <w:style w:type="character" w:customStyle="1" w:styleId="a9">
    <w:name w:val="Текст сноски Знак"/>
    <w:basedOn w:val="a0"/>
    <w:link w:val="a8"/>
    <w:uiPriority w:val="99"/>
    <w:rPr>
      <w:rFonts w:ascii="Times New Roman" w:hAnsi="Times New Roman"/>
      <w:sz w:val="20"/>
      <w:szCs w:val="20"/>
    </w:r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концевой сноски Знак"/>
    <w:basedOn w:val="a0"/>
    <w:link w:val="a6"/>
    <w:uiPriority w:val="99"/>
    <w:semiHidden/>
    <w:rPr>
      <w:rFonts w:ascii="Times New Roman" w:hAnsi="Times New Roman"/>
      <w:sz w:val="20"/>
      <w:szCs w:val="2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5347/61657e3f731b9c26e662efa54b60c51fd48fded0/" TargetMode="External"/><Relationship Id="rId13" Type="http://schemas.openxmlformats.org/officeDocument/2006/relationships/hyperlink" Target="http://www.consultant.ru/document/cons_doc_LAW_315347/e6d09a24099ed226f3b921d848be00753a3c3208/" TargetMode="External"/><Relationship Id="rId3" Type="http://schemas.openxmlformats.org/officeDocument/2006/relationships/styles" Target="styles.xml"/><Relationship Id="rId7" Type="http://schemas.openxmlformats.org/officeDocument/2006/relationships/hyperlink" Target="http://www.consultant.ru/document/cons_doc_LAW_315347/3cd4512b8c634f543d68d0da993c1bcb17a24bb8/" TargetMode="External"/><Relationship Id="rId12" Type="http://schemas.openxmlformats.org/officeDocument/2006/relationships/hyperlink" Target="http://www.consultant.ru/document/cons_doc_LAW_315347/61657e3f731b9c26e662efa54b60c51fd48fd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berbank-ast.ru/" TargetMode="External"/><Relationship Id="rId11" Type="http://schemas.openxmlformats.org/officeDocument/2006/relationships/hyperlink" Target="http://www.consultant.ru/document/cons_doc_LAW_315347/3cd4512b8c634f543d68d0da993c1bcb17a24bb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15347/de5cd3096c9ee62e2f4e4a63009e6c00e845e0fc/" TargetMode="External"/><Relationship Id="rId4" Type="http://schemas.openxmlformats.org/officeDocument/2006/relationships/settings" Target="settings.xml"/><Relationship Id="rId9" Type="http://schemas.openxmlformats.org/officeDocument/2006/relationships/hyperlink" Target="http://www.consultant.ru/document/cons_doc_LAW_315347/de5cd3096c9ee62e2f4e4a63009e6c00e845e0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1E249-FAB0-44B7-B857-618A9C88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3733</Words>
  <Characters>21284</Characters>
  <Application>Microsoft Office Word</Application>
  <DocSecurity>0</DocSecurity>
  <Lines>177</Lines>
  <Paragraphs>49</Paragraphs>
  <ScaleCrop>false</ScaleCrop>
  <Company>kugi</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kugi-dgabitskaja-n</dc:creator>
  <cp:lastModifiedBy>Пользователь</cp:lastModifiedBy>
  <cp:revision>2</cp:revision>
  <cp:lastPrinted>2021-03-17T14:27:00Z</cp:lastPrinted>
  <dcterms:created xsi:type="dcterms:W3CDTF">2022-12-19T09:15:00Z</dcterms:created>
  <dcterms:modified xsi:type="dcterms:W3CDTF">2022-12-19T09:15:00Z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