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9E7A" w14:textId="6F601E5A"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w:t>
      </w:r>
      <w:r w:rsidRPr="0012059F">
        <w:rPr>
          <w:rFonts w:ascii="Times New Roman" w:hAnsi="Times New Roman"/>
          <w:sz w:val="28"/>
          <w:szCs w:val="28"/>
        </w:rPr>
        <w:lastRenderedPageBreak/>
        <w:t xml:space="preserve">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sidRPr="0012059F">
        <w:rPr>
          <w:rFonts w:ascii="Times New Roman" w:hAnsi="Times New Roman"/>
          <w:sz w:val="28"/>
          <w:szCs w:val="28"/>
        </w:rPr>
        <w:lastRenderedPageBreak/>
        <w:t>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lastRenderedPageBreak/>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lastRenderedPageBreak/>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w:t>
            </w:r>
            <w:r w:rsidRPr="0012059F">
              <w:rPr>
                <w:rFonts w:ascii="Times New Roman" w:hAnsi="Times New Roman"/>
                <w:sz w:val="28"/>
                <w:szCs w:val="28"/>
              </w:rPr>
              <w:lastRenderedPageBreak/>
              <w:t>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xml:space="preserve">), иной организации, созданной </w:t>
            </w:r>
            <w:r w:rsidRPr="0012059F">
              <w:rPr>
                <w:rFonts w:ascii="Times New Roman" w:hAnsi="Times New Roman"/>
                <w:sz w:val="28"/>
                <w:szCs w:val="28"/>
              </w:rPr>
              <w:lastRenderedPageBreak/>
              <w:t>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lastRenderedPageBreak/>
        <w:t xml:space="preserve">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lastRenderedPageBreak/>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w:t>
      </w:r>
      <w:r w:rsidRPr="0012059F">
        <w:rPr>
          <w:rFonts w:ascii="Times New Roman" w:hAnsi="Times New Roman"/>
          <w:sz w:val="28"/>
          <w:szCs w:val="28"/>
        </w:rPr>
        <w:lastRenderedPageBreak/>
        <w:t xml:space="preserve">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 xml:space="preserve">(при этом разные виды пенсий </w:t>
      </w:r>
      <w:r w:rsidR="001F43C6" w:rsidRPr="0012059F">
        <w:rPr>
          <w:rFonts w:ascii="Times New Roman" w:hAnsi="Times New Roman"/>
          <w:sz w:val="28"/>
          <w:szCs w:val="28"/>
        </w:rPr>
        <w:lastRenderedPageBreak/>
        <w:t>(по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w:t>
      </w:r>
      <w:proofErr w:type="gramStart"/>
      <w:r w:rsidRPr="0012059F">
        <w:rPr>
          <w:rStyle w:val="a8"/>
          <w:rFonts w:ascii="Times New Roman" w:hAnsi="Times New Roman" w:cs="Times New Roman"/>
          <w:color w:val="000000"/>
          <w:sz w:val="28"/>
          <w:szCs w:val="28"/>
        </w:rPr>
        <w:t>4  справки</w:t>
      </w:r>
      <w:proofErr w:type="gramEnd"/>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w:t>
      </w:r>
      <w:r w:rsidR="00F47BA7" w:rsidRPr="0012059F">
        <w:rPr>
          <w:rFonts w:ascii="Times New Roman" w:hAnsi="Times New Roman"/>
          <w:color w:val="000000"/>
          <w:sz w:val="28"/>
          <w:szCs w:val="28"/>
        </w:rPr>
        <w:lastRenderedPageBreak/>
        <w:t>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lastRenderedPageBreak/>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lastRenderedPageBreak/>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lastRenderedPageBreak/>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w:t>
      </w:r>
      <w:r w:rsidRPr="0012059F">
        <w:rPr>
          <w:rFonts w:ascii="Times New Roman" w:hAnsi="Times New Roman"/>
          <w:sz w:val="28"/>
          <w:szCs w:val="28"/>
        </w:rPr>
        <w:lastRenderedPageBreak/>
        <w:t>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w:t>
      </w:r>
      <w:r w:rsidRPr="0012059F">
        <w:rPr>
          <w:rFonts w:ascii="Times New Roman" w:hAnsi="Times New Roman"/>
          <w:sz w:val="28"/>
          <w:szCs w:val="28"/>
        </w:rPr>
        <w:lastRenderedPageBreak/>
        <w:t>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w:t>
      </w:r>
      <w:r w:rsidRPr="0012059F">
        <w:rPr>
          <w:rFonts w:ascii="Times New Roman" w:hAnsi="Times New Roman"/>
          <w:sz w:val="28"/>
          <w:szCs w:val="28"/>
        </w:rPr>
        <w:lastRenderedPageBreak/>
        <w:t xml:space="preserve">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w:t>
      </w:r>
      <w:proofErr w:type="spellEnd"/>
      <w:r w:rsidRPr="0012059F">
        <w:rPr>
          <w:rStyle w:val="a8"/>
          <w:rFonts w:ascii="Times New Roman" w:hAnsi="Times New Roman" w:cs="Times New Roman"/>
          <w:color w:val="000000"/>
          <w:sz w:val="28"/>
          <w:szCs w:val="28"/>
        </w:rPr>
        <w:t>-место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proofErr w:type="gramStart"/>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w:t>
      </w:r>
      <w:proofErr w:type="gramEnd"/>
      <w:r w:rsidR="00F41C1C" w:rsidRPr="0012059F">
        <w:rPr>
          <w:rFonts w:ascii="Times New Roman" w:hAnsi="Times New Roman"/>
          <w:sz w:val="28"/>
          <w:szCs w:val="28"/>
        </w:rPr>
        <w:t xml:space="preserve">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12059F">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12059F">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12059F">
        <w:rPr>
          <w:rFonts w:ascii="Times New Roman" w:hAnsi="Times New Roman"/>
          <w:sz w:val="28"/>
          <w:szCs w:val="28"/>
        </w:rPr>
        <w:lastRenderedPageBreak/>
        <w:t xml:space="preserve">(работник),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lastRenderedPageBreak/>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lastRenderedPageBreak/>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w:t>
      </w:r>
      <w:r w:rsidRPr="0012059F">
        <w:rPr>
          <w:rFonts w:ascii="Times New Roman" w:eastAsia="Times New Roman" w:hAnsi="Times New Roman"/>
          <w:sz w:val="28"/>
          <w:szCs w:val="28"/>
          <w:lang w:eastAsia="ru-RU"/>
        </w:rPr>
        <w:lastRenderedPageBreak/>
        <w:t xml:space="preserve">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12059F">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Отдельная информация, необходимая для заполнения раздела 5 справки, может быть получена в рамках Указания Банка России № 5798-У. При этом необходимо </w:t>
      </w:r>
      <w:r w:rsidRPr="0012059F">
        <w:rPr>
          <w:rFonts w:ascii="Times New Roman" w:hAnsi="Times New Roman"/>
          <w:sz w:val="28"/>
          <w:szCs w:val="28"/>
        </w:rPr>
        <w:lastRenderedPageBreak/>
        <w:t>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w:t>
      </w:r>
      <w:r w:rsidRPr="0012059F">
        <w:rPr>
          <w:rFonts w:ascii="Times New Roman" w:hAnsi="Times New Roman"/>
          <w:sz w:val="28"/>
          <w:szCs w:val="28"/>
        </w:rPr>
        <w:lastRenderedPageBreak/>
        <w:t>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w:t>
      </w:r>
      <w:r w:rsidRPr="0012059F">
        <w:rPr>
          <w:rFonts w:ascii="Times New Roman" w:hAnsi="Times New Roman"/>
          <w:sz w:val="28"/>
          <w:szCs w:val="28"/>
        </w:rPr>
        <w:lastRenderedPageBreak/>
        <w:t>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lastRenderedPageBreak/>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w:t>
      </w:r>
      <w:proofErr w:type="gramStart"/>
      <w:r w:rsidRPr="0012059F">
        <w:rPr>
          <w:rFonts w:ascii="Times New Roman" w:hAnsi="Times New Roman"/>
          <w:sz w:val="28"/>
          <w:szCs w:val="28"/>
        </w:rPr>
        <w:t>должником</w:t>
      </w:r>
      <w:proofErr w:type="gramEnd"/>
      <w:r w:rsidRPr="0012059F">
        <w:rPr>
          <w:rFonts w:ascii="Times New Roman" w:hAnsi="Times New Roman"/>
          <w:sz w:val="28"/>
          <w:szCs w:val="28"/>
        </w:rPr>
        <w:t xml:space="preserve">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 xml:space="preserve">сумма </w:t>
      </w:r>
      <w:r w:rsidR="008B2F8F" w:rsidRPr="0012059F">
        <w:rPr>
          <w:rFonts w:ascii="Times New Roman" w:hAnsi="Times New Roman"/>
          <w:sz w:val="28"/>
          <w:szCs w:val="28"/>
        </w:rPr>
        <w:lastRenderedPageBreak/>
        <w:t>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lastRenderedPageBreak/>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w:t>
      </w:r>
      <w:r w:rsidRPr="0012059F">
        <w:rPr>
          <w:rFonts w:ascii="Times New Roman" w:hAnsi="Times New Roman"/>
          <w:sz w:val="28"/>
          <w:szCs w:val="28"/>
        </w:rPr>
        <w:lastRenderedPageBreak/>
        <w:t xml:space="preserve">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w:t>
      </w:r>
      <w:r w:rsidR="001F43C6" w:rsidRPr="0012059F">
        <w:rPr>
          <w:rFonts w:ascii="Times New Roman" w:hAnsi="Times New Roman"/>
          <w:sz w:val="28"/>
          <w:szCs w:val="28"/>
        </w:rPr>
        <w:lastRenderedPageBreak/>
        <w:t xml:space="preserve">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C29E" w14:textId="77777777" w:rsidR="002B4AF3" w:rsidRDefault="002B4AF3" w:rsidP="00204BB5">
      <w:r>
        <w:separator/>
      </w:r>
    </w:p>
  </w:endnote>
  <w:endnote w:type="continuationSeparator" w:id="0">
    <w:p w14:paraId="13FA2525" w14:textId="77777777" w:rsidR="002B4AF3" w:rsidRDefault="002B4AF3"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14FE" w14:textId="77777777" w:rsidR="002B4AF3" w:rsidRDefault="002B4AF3" w:rsidP="00204BB5">
      <w:r>
        <w:separator/>
      </w:r>
    </w:p>
  </w:footnote>
  <w:footnote w:type="continuationSeparator" w:id="0">
    <w:p w14:paraId="74BA5EDC" w14:textId="77777777" w:rsidR="002B4AF3" w:rsidRDefault="002B4AF3" w:rsidP="00204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DCF9" w14:textId="1BFADD59" w:rsidR="00C47070" w:rsidRDefault="00C4707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5148A">
      <w:rPr>
        <w:rFonts w:ascii="Times New Roman" w:hAnsi="Times New Roman"/>
        <w:noProof/>
        <w:sz w:val="28"/>
        <w:szCs w:val="28"/>
      </w:rPr>
      <w:t>56</w:t>
    </w:r>
    <w:r w:rsidRPr="00204BB5">
      <w:rPr>
        <w:rFonts w:ascii="Times New Roman" w:hAnsi="Times New Roman"/>
        <w:sz w:val="28"/>
        <w:szCs w:val="28"/>
      </w:rPr>
      <w:fldChar w:fldCharType="end"/>
    </w:r>
  </w:p>
  <w:p w14:paraId="7A240C1A" w14:textId="77777777" w:rsidR="00C47070" w:rsidRDefault="00C470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B4AF3"/>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01C5"/>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436B"/>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571D"/>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4E7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47070"/>
    <w:rsid w:val="00C5148A"/>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3CB"/>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8E02107C-F588-497A-AAF7-DB62807D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 w:type="character" w:styleId="af9">
    <w:name w:val="FollowedHyperlink"/>
    <w:basedOn w:val="a0"/>
    <w:uiPriority w:val="99"/>
    <w:semiHidden/>
    <w:unhideWhenUsed/>
    <w:rsid w:val="00C470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A6E332F-4153-4057-AA9A-E2CE87BB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23188</Words>
  <Characters>132175</Characters>
  <Application>Microsoft Office Word</Application>
  <DocSecurity>0</DocSecurity>
  <Lines>1101</Lines>
  <Paragraphs>310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В соответствии с пунктом 4 статьи 218 Гражданского кодекса Российской Федерации </vt:lpstr>
      <vt:lpstr>    Указанию также подлежит недвижимое имущество, полученное в порядке наследования </vt:lpstr>
      <vt:lpstr>    Каждый объект недвижимости, на который зарегистрировано право собственности, ука</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Пользователь</cp:lastModifiedBy>
  <cp:revision>2</cp:revision>
  <cp:lastPrinted>2021-12-28T09:25:00Z</cp:lastPrinted>
  <dcterms:created xsi:type="dcterms:W3CDTF">2022-01-19T06:12:00Z</dcterms:created>
  <dcterms:modified xsi:type="dcterms:W3CDTF">2022-01-19T06:12:00Z</dcterms:modified>
</cp:coreProperties>
</file>