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F547A">
      <w:pPr>
        <w:jc w:val="center"/>
        <w:rPr>
          <w:kern w:val="1"/>
          <w:sz w:val="28"/>
          <w:szCs w:val="20"/>
          <w:lang/>
        </w:rPr>
      </w:pPr>
    </w:p>
    <w:p w:rsidR="00000000" w:rsidRDefault="00AF547A">
      <w:pPr>
        <w:jc w:val="center"/>
        <w:rPr>
          <w:b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  </w:t>
      </w:r>
      <w:r w:rsidR="008908ED"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  <w:lang/>
        </w:rPr>
        <w:t xml:space="preserve">                                             </w:t>
      </w:r>
    </w:p>
    <w:p w:rsidR="00000000" w:rsidRDefault="00AF547A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Российская Федерация</w:t>
      </w:r>
    </w:p>
    <w:p w:rsidR="00000000" w:rsidRDefault="00AF547A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Новгородская область Старорусский район</w:t>
      </w:r>
    </w:p>
    <w:p w:rsidR="00000000" w:rsidRDefault="00AF547A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СОВЕТ ДЕПУТАТОВ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СЕЛЬСКОГО ПОСЕЛЕНИЯ</w:t>
      </w:r>
    </w:p>
    <w:p w:rsidR="00000000" w:rsidRDefault="00AF547A">
      <w:pPr>
        <w:jc w:val="center"/>
        <w:rPr>
          <w:kern w:val="1"/>
          <w:sz w:val="28"/>
          <w:szCs w:val="20"/>
          <w:lang/>
        </w:rPr>
      </w:pPr>
    </w:p>
    <w:p w:rsidR="00000000" w:rsidRDefault="00AF547A">
      <w:pPr>
        <w:jc w:val="center"/>
        <w:rPr>
          <w:b/>
          <w:kern w:val="1"/>
          <w:sz w:val="36"/>
          <w:szCs w:val="20"/>
          <w:lang/>
        </w:rPr>
      </w:pPr>
      <w:r>
        <w:rPr>
          <w:b/>
          <w:kern w:val="1"/>
          <w:sz w:val="36"/>
          <w:szCs w:val="20"/>
          <w:lang/>
        </w:rPr>
        <w:t>Р Е Ш Е Н И Е</w:t>
      </w:r>
    </w:p>
    <w:p w:rsidR="00000000" w:rsidRDefault="00AF547A">
      <w:pPr>
        <w:rPr>
          <w:kern w:val="1"/>
          <w:sz w:val="28"/>
          <w:szCs w:val="20"/>
          <w:lang/>
        </w:rPr>
      </w:pPr>
    </w:p>
    <w:p w:rsidR="00000000" w:rsidRDefault="00AF547A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о</w:t>
      </w:r>
      <w:r>
        <w:rPr>
          <w:kern w:val="1"/>
          <w:sz w:val="28"/>
          <w:szCs w:val="20"/>
          <w:lang/>
        </w:rPr>
        <w:t>т</w:t>
      </w:r>
      <w:r>
        <w:rPr>
          <w:kern w:val="1"/>
          <w:sz w:val="28"/>
          <w:szCs w:val="20"/>
          <w:lang/>
        </w:rPr>
        <w:t xml:space="preserve">   </w:t>
      </w:r>
      <w:r>
        <w:rPr>
          <w:kern w:val="1"/>
          <w:sz w:val="28"/>
          <w:szCs w:val="20"/>
          <w:lang/>
        </w:rPr>
        <w:t>26.10.2018</w:t>
      </w:r>
      <w:r>
        <w:rPr>
          <w:kern w:val="1"/>
          <w:sz w:val="28"/>
          <w:szCs w:val="20"/>
          <w:lang/>
        </w:rPr>
        <w:t xml:space="preserve">      </w:t>
      </w:r>
      <w:r>
        <w:rPr>
          <w:kern w:val="1"/>
          <w:sz w:val="28"/>
          <w:szCs w:val="20"/>
          <w:lang/>
        </w:rPr>
        <w:t xml:space="preserve">№ </w:t>
      </w:r>
      <w:r>
        <w:rPr>
          <w:kern w:val="1"/>
          <w:sz w:val="28"/>
          <w:szCs w:val="20"/>
          <w:lang/>
        </w:rPr>
        <w:t xml:space="preserve">  </w:t>
      </w:r>
      <w:r>
        <w:rPr>
          <w:kern w:val="1"/>
          <w:sz w:val="28"/>
          <w:szCs w:val="20"/>
          <w:lang/>
        </w:rPr>
        <w:t>164</w:t>
      </w:r>
      <w:r>
        <w:rPr>
          <w:kern w:val="1"/>
          <w:sz w:val="28"/>
          <w:szCs w:val="20"/>
          <w:lang/>
        </w:rPr>
        <w:t xml:space="preserve">  </w:t>
      </w:r>
    </w:p>
    <w:p w:rsidR="00000000" w:rsidRDefault="00AF547A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д</w:t>
      </w:r>
      <w:r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Сусолово</w:t>
      </w:r>
      <w:r>
        <w:rPr>
          <w:kern w:val="1"/>
          <w:sz w:val="28"/>
          <w:szCs w:val="20"/>
          <w:lang/>
        </w:rPr>
        <w:t xml:space="preserve"> </w:t>
      </w:r>
    </w:p>
    <w:p w:rsidR="00000000" w:rsidRDefault="00AF547A">
      <w:pPr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bookmarkStart w:id="0" w:name="_GoBack"/>
      <w:r>
        <w:rPr>
          <w:b/>
          <w:bCs/>
          <w:kern w:val="1"/>
          <w:sz w:val="28"/>
          <w:szCs w:val="20"/>
          <w:lang/>
        </w:rPr>
        <w:t>Об утверждении Положения о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полно</w:t>
      </w:r>
      <w:r>
        <w:rPr>
          <w:b/>
          <w:bCs/>
          <w:kern w:val="1"/>
          <w:sz w:val="28"/>
          <w:szCs w:val="20"/>
          <w:lang/>
        </w:rPr>
        <w:t>мочиях сельских старост и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 xml:space="preserve">порядке их  взаимодействия с 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органами местного самоуправле-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 xml:space="preserve">ния </w:t>
      </w:r>
      <w:r>
        <w:rPr>
          <w:b/>
          <w:bCs/>
          <w:kern w:val="1"/>
          <w:sz w:val="28"/>
          <w:szCs w:val="20"/>
          <w:lang/>
        </w:rPr>
        <w:t>Велик</w:t>
      </w:r>
      <w:r>
        <w:rPr>
          <w:b/>
          <w:bCs/>
          <w:kern w:val="1"/>
          <w:sz w:val="28"/>
          <w:szCs w:val="20"/>
          <w:lang/>
        </w:rPr>
        <w:t>осельского сельского по-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селения и подведомственными им</w:t>
      </w:r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муниципальными учреждениями</w:t>
      </w:r>
      <w:bookmarkEnd w:id="0"/>
    </w:p>
    <w:p w:rsidR="00000000" w:rsidRDefault="00AF547A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  <w:lang/>
        </w:rPr>
      </w:pPr>
    </w:p>
    <w:p w:rsidR="00000000" w:rsidRDefault="00AF547A">
      <w:pPr>
        <w:tabs>
          <w:tab w:val="left" w:pos="380"/>
        </w:tabs>
        <w:ind w:firstLine="54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В соответствии с Федеральным законом от 6 октября 2003 года № 131-ФЗ «Об об</w:t>
      </w:r>
      <w:r>
        <w:rPr>
          <w:kern w:val="1"/>
          <w:sz w:val="28"/>
          <w:szCs w:val="20"/>
          <w:lang/>
        </w:rPr>
        <w:t>щих принципах организации местного самоуправления в Российской Федерации»,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kern w:val="1"/>
          <w:sz w:val="28"/>
          <w:szCs w:val="20"/>
          <w:lang/>
        </w:rPr>
        <w:t>в целях реализации Областного закона от 01.10.2018 № 304-ОЗ «О некоторых вопросах, связанных с деятельностью старосты в муниципальном образовании»,</w:t>
      </w:r>
      <w:r>
        <w:rPr>
          <w:kern w:val="1"/>
          <w:sz w:val="28"/>
          <w:szCs w:val="20"/>
          <w:lang/>
        </w:rPr>
        <w:t xml:space="preserve"> руководствуясь </w:t>
      </w:r>
      <w:r>
        <w:rPr>
          <w:kern w:val="1"/>
          <w:sz w:val="28"/>
          <w:szCs w:val="20"/>
          <w:lang/>
        </w:rPr>
        <w:t xml:space="preserve">Уставом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</w:t>
      </w:r>
      <w:r>
        <w:rPr>
          <w:kern w:val="1"/>
          <w:sz w:val="28"/>
          <w:szCs w:val="20"/>
          <w:lang/>
        </w:rPr>
        <w:t>ского сельского поселения</w:t>
      </w:r>
    </w:p>
    <w:p w:rsidR="00000000" w:rsidRDefault="00AF547A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  <w:lang/>
        </w:rPr>
      </w:pPr>
      <w:r>
        <w:rPr>
          <w:spacing w:val="-1"/>
          <w:kern w:val="1"/>
          <w:sz w:val="28"/>
          <w:szCs w:val="20"/>
          <w:lang/>
        </w:rPr>
        <w:t xml:space="preserve">Совет депутатов </w:t>
      </w:r>
      <w:r>
        <w:rPr>
          <w:spacing w:val="-1"/>
          <w:kern w:val="1"/>
          <w:sz w:val="28"/>
          <w:szCs w:val="20"/>
          <w:lang/>
        </w:rPr>
        <w:t>Велик</w:t>
      </w:r>
      <w:r>
        <w:rPr>
          <w:spacing w:val="-1"/>
          <w:kern w:val="1"/>
          <w:sz w:val="28"/>
          <w:szCs w:val="20"/>
          <w:lang/>
        </w:rPr>
        <w:t>осельского сельского поселения</w:t>
      </w:r>
    </w:p>
    <w:p w:rsidR="00000000" w:rsidRDefault="00AF547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РЕШИЛ:</w:t>
      </w:r>
    </w:p>
    <w:p w:rsidR="00000000" w:rsidRDefault="00AF547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000000" w:rsidRDefault="00AF547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pacing w:val="-5"/>
          <w:kern w:val="1"/>
          <w:sz w:val="28"/>
          <w:szCs w:val="20"/>
          <w:lang/>
        </w:rPr>
      </w:pPr>
      <w:r>
        <w:rPr>
          <w:spacing w:val="-5"/>
          <w:kern w:val="1"/>
          <w:sz w:val="28"/>
          <w:szCs w:val="20"/>
          <w:lang/>
        </w:rPr>
        <w:t xml:space="preserve">1. </w:t>
      </w:r>
      <w:r>
        <w:rPr>
          <w:spacing w:val="-5"/>
          <w:kern w:val="1"/>
          <w:sz w:val="28"/>
          <w:szCs w:val="20"/>
          <w:lang/>
        </w:rPr>
        <w:t xml:space="preserve">Утвердить Положение о полномочиях сельских старост, и порядке их  взаимодействия с органами местного самоуправления </w:t>
      </w:r>
      <w:r>
        <w:rPr>
          <w:spacing w:val="-5"/>
          <w:kern w:val="1"/>
          <w:sz w:val="28"/>
          <w:szCs w:val="20"/>
          <w:lang/>
        </w:rPr>
        <w:t>Велик</w:t>
      </w:r>
      <w:r>
        <w:rPr>
          <w:spacing w:val="-5"/>
          <w:kern w:val="1"/>
          <w:sz w:val="28"/>
          <w:szCs w:val="20"/>
          <w:lang/>
        </w:rPr>
        <w:t>осельского сельского поселения и подведомствен</w:t>
      </w:r>
      <w:r>
        <w:rPr>
          <w:spacing w:val="-5"/>
          <w:kern w:val="1"/>
          <w:sz w:val="28"/>
          <w:szCs w:val="20"/>
          <w:lang/>
        </w:rPr>
        <w:t>ными им муниципальными учреждениями.</w:t>
      </w:r>
    </w:p>
    <w:p w:rsidR="00000000" w:rsidRDefault="00AF547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2. Настоящее решение вступает в силу со дня его принятия.</w:t>
      </w:r>
    </w:p>
    <w:p w:rsidR="00000000" w:rsidRDefault="00AF547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3. Опубликовать настоящее решение в газете «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осельский вестник»</w:t>
      </w:r>
      <w:r>
        <w:rPr>
          <w:kern w:val="1"/>
          <w:sz w:val="28"/>
          <w:szCs w:val="20"/>
          <w:lang/>
        </w:rPr>
        <w:t xml:space="preserve">  </w:t>
      </w:r>
      <w:r>
        <w:rPr>
          <w:bCs/>
          <w:sz w:val="28"/>
          <w:szCs w:val="28"/>
        </w:rPr>
        <w:t>и разместить на официальном сайте в информационно-коммуникационной сети «Интернет».</w:t>
      </w:r>
    </w:p>
    <w:p w:rsidR="00000000" w:rsidRDefault="00AF547A">
      <w:pPr>
        <w:shd w:val="clear" w:color="auto" w:fill="FFFFFF"/>
        <w:spacing w:line="326" w:lineRule="exact"/>
        <w:ind w:firstLine="520"/>
        <w:jc w:val="both"/>
        <w:rPr>
          <w:bCs/>
          <w:kern w:val="1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Глава</w:t>
      </w:r>
      <w:r>
        <w:rPr>
          <w:b/>
          <w:kern w:val="1"/>
          <w:sz w:val="28"/>
          <w:szCs w:val="20"/>
          <w:lang/>
        </w:rPr>
        <w:t xml:space="preserve">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 xml:space="preserve">осельского сельского поселения                              </w:t>
      </w:r>
      <w:r>
        <w:rPr>
          <w:b/>
          <w:kern w:val="1"/>
          <w:sz w:val="28"/>
          <w:szCs w:val="20"/>
          <w:lang/>
        </w:rPr>
        <w:t>Н</w:t>
      </w:r>
      <w:r>
        <w:rPr>
          <w:b/>
          <w:kern w:val="1"/>
          <w:sz w:val="28"/>
          <w:szCs w:val="20"/>
          <w:lang/>
        </w:rPr>
        <w:t>.В. Харитонов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lastRenderedPageBreak/>
        <w:t>Утверждено решением Совета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депутатов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                                                                                                  сельского поселения</w:t>
      </w:r>
    </w:p>
    <w:p w:rsidR="00000000" w:rsidRDefault="00AF547A">
      <w:pPr>
        <w:shd w:val="clear" w:color="auto" w:fill="FFFFFF"/>
        <w:tabs>
          <w:tab w:val="left" w:pos="1570"/>
        </w:tabs>
        <w:wordWrap w:val="0"/>
        <w:spacing w:line="322" w:lineRule="exact"/>
        <w:jc w:val="right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                                                                                            от  </w:t>
      </w:r>
      <w:r>
        <w:rPr>
          <w:kern w:val="1"/>
          <w:sz w:val="28"/>
          <w:szCs w:val="20"/>
          <w:lang/>
        </w:rPr>
        <w:t>26.10.2018</w:t>
      </w:r>
      <w:r>
        <w:rPr>
          <w:kern w:val="1"/>
          <w:sz w:val="28"/>
          <w:szCs w:val="20"/>
          <w:lang/>
        </w:rPr>
        <w:t xml:space="preserve">    №</w:t>
      </w:r>
      <w:r>
        <w:rPr>
          <w:kern w:val="1"/>
          <w:sz w:val="28"/>
          <w:szCs w:val="20"/>
          <w:lang/>
        </w:rPr>
        <w:t xml:space="preserve"> 164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b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ПОЛОЖЕНИЕ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о полномочиях сельских старост, и порядке их  взаимодействия с органами местного самоуправления и подведомственными им муниципа</w:t>
      </w:r>
      <w:r>
        <w:rPr>
          <w:b/>
          <w:bCs/>
          <w:kern w:val="1"/>
          <w:sz w:val="28"/>
          <w:szCs w:val="20"/>
          <w:lang/>
        </w:rPr>
        <w:t>льными учреждениями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b/>
          <w:bCs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right"/>
        <w:rPr>
          <w:b/>
          <w:bCs/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1. Общие положения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t>1.1. Настоящее Положение разработано в целях реализации Областного закона от 01.10.2018 № 304-ОЗ «О некоторых вопросах, связанных с деятельностью старосты в муниципальном образовании»</w:t>
      </w:r>
      <w:hyperlink r:id="rId8" w:history="1"/>
      <w:r>
        <w:rPr>
          <w:kern w:val="1"/>
          <w:sz w:val="28"/>
          <w:szCs w:val="20"/>
          <w:lang/>
        </w:rPr>
        <w:t xml:space="preserve"> и устанавливает  полномочия сельского старосты и порядок их  взаимодействия с органами местного самоуправления и подведомственными им муниципальными учреждениями.</w:t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t xml:space="preserve">1.2. Сельские старосты оказывают содействие Главе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</w:t>
      </w:r>
      <w:r>
        <w:rPr>
          <w:kern w:val="1"/>
          <w:sz w:val="28"/>
          <w:szCs w:val="20"/>
          <w:lang/>
        </w:rPr>
        <w:t>ельского поселения в реализации его полномочий в сфере организации местного самоуправления, способствуют развитию инициативы общественности.</w:t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t>1.3. Деятельность сельского старосты направлена на объединение жителей соответствующего сельского населенного пунк</w:t>
      </w:r>
      <w:r>
        <w:rPr>
          <w:kern w:val="1"/>
          <w:sz w:val="28"/>
          <w:szCs w:val="20"/>
          <w:lang/>
        </w:rPr>
        <w:t xml:space="preserve">та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 (далее - сельский населенный пункт) для самостоятельного решения вопросов местного значения в соответствии с законодательством.</w:t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br/>
      </w:r>
      <w:r>
        <w:rPr>
          <w:kern w:val="1"/>
          <w:sz w:val="28"/>
          <w:szCs w:val="20"/>
          <w:lang/>
        </w:rPr>
        <w:t xml:space="preserve">1.4. Координирует работу сельских старост Администрация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</w:t>
      </w:r>
      <w:r>
        <w:rPr>
          <w:kern w:val="1"/>
          <w:sz w:val="28"/>
          <w:szCs w:val="20"/>
          <w:lang/>
        </w:rPr>
        <w:t>ния (далее - Администрация).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2. Назначение старосты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2.1. Староста сельского населенного пункта назначается Советом депутатов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поселения, по представлению схода граждан сельского населенного пункта из числа лиц, проживающих на тер</w:t>
      </w:r>
      <w:r>
        <w:rPr>
          <w:kern w:val="1"/>
          <w:sz w:val="28"/>
          <w:szCs w:val="20"/>
          <w:lang/>
        </w:rPr>
        <w:t>ритории данного сельского населенного пункта и обладающих активным избирательным правом.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2.2. Протокол схода граждан по избранию старосты хранится в Администрации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 до следующего собрания по выборам старосты.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2.3. Итоги </w:t>
      </w:r>
      <w:r>
        <w:rPr>
          <w:kern w:val="1"/>
          <w:sz w:val="28"/>
          <w:szCs w:val="20"/>
          <w:lang/>
        </w:rPr>
        <w:t>схода граждан по избранию старосты, а также решение Совета депутатов о назначении старосты подлежат официальному опубликованию.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lastRenderedPageBreak/>
        <w:t>2.3. Староста сельского населенного пункта не является лицом, замещающим государственную должность, должность государственной г</w:t>
      </w:r>
      <w:r>
        <w:rPr>
          <w:kern w:val="1"/>
          <w:sz w:val="28"/>
          <w:szCs w:val="20"/>
          <w:lang/>
        </w:rPr>
        <w:t xml:space="preserve">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2.4. Старосто</w:t>
      </w:r>
      <w:r>
        <w:rPr>
          <w:kern w:val="1"/>
          <w:sz w:val="28"/>
          <w:szCs w:val="20"/>
          <w:lang/>
        </w:rPr>
        <w:t>й сельского населенного пункта не может быть назначено лицо: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2) признанное судом недееспособным или ограничен</w:t>
      </w:r>
      <w:r>
        <w:rPr>
          <w:kern w:val="1"/>
          <w:sz w:val="28"/>
          <w:szCs w:val="20"/>
          <w:lang/>
        </w:rPr>
        <w:t>но дееспособным;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3) имеющее непогашенную или неснятую судимость.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2.5. Срок полномочий старосты сельского населенного пункта составляет 3 года.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2.6. Полномочия старосты подтверждаются удостоверением, выдаваемым Администрацией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</w:t>
      </w:r>
      <w:r>
        <w:rPr>
          <w:kern w:val="1"/>
          <w:sz w:val="28"/>
          <w:szCs w:val="20"/>
          <w:lang/>
        </w:rPr>
        <w:t>еления.</w:t>
      </w: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both"/>
        <w:rPr>
          <w:kern w:val="1"/>
          <w:sz w:val="28"/>
          <w:szCs w:val="20"/>
          <w:lang/>
        </w:rPr>
      </w:pPr>
    </w:p>
    <w:p w:rsidR="00000000" w:rsidRDefault="00AF547A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>3. Права и обязанности</w:t>
      </w:r>
    </w:p>
    <w:p w:rsidR="00000000" w:rsidRDefault="00AF547A">
      <w:pPr>
        <w:jc w:val="both"/>
        <w:rPr>
          <w:sz w:val="28"/>
          <w:szCs w:val="28"/>
        </w:rPr>
      </w:pPr>
      <w:r>
        <w:rPr>
          <w:lang/>
        </w:rPr>
        <w:br/>
      </w:r>
      <w:r>
        <w:rPr>
          <w:sz w:val="28"/>
          <w:szCs w:val="28"/>
        </w:rPr>
        <w:t>3.1. Староста сельского населенного пункта для решения возложенных на него задач: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1) ежедневно взаимодействует с едиными дежурно-диспетчерскими службами Старорусского муниципального района по вопросам обеспечения безопасно</w:t>
      </w:r>
      <w:r>
        <w:rPr>
          <w:sz w:val="28"/>
          <w:szCs w:val="28"/>
        </w:rPr>
        <w:t>сти в повседневной деятельности, при возникновении ЧС происшествий, а так же с Отделом надзорной деятельности профилактической работы Главного управления МЧС России по Новгородской области в случае невозможности доведения  информации до ЕДДС.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2) проводит </w:t>
      </w:r>
      <w:r>
        <w:rPr>
          <w:sz w:val="28"/>
          <w:szCs w:val="28"/>
        </w:rPr>
        <w:t>встречи с жителями сельского населенного пункта в целях обсуждения вопросов обеспечения первичных мер пожарной безопасности.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3) оказывает помощь органам местного самоуправления населенного пункта в осуществлении мероприятий по предупреждению и тушению пож</w:t>
      </w:r>
      <w:r>
        <w:rPr>
          <w:sz w:val="28"/>
          <w:szCs w:val="28"/>
        </w:rPr>
        <w:t>аров.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4) 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5) взаимодействует с населением, в том числе посре</w:t>
      </w:r>
      <w:r>
        <w:rPr>
          <w:sz w:val="28"/>
          <w:szCs w:val="28"/>
        </w:rPr>
        <w:t>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</w:t>
      </w:r>
      <w:r>
        <w:rPr>
          <w:sz w:val="28"/>
          <w:szCs w:val="28"/>
        </w:rPr>
        <w:t>оуправления;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 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7) содействуе</w:t>
      </w:r>
      <w:r>
        <w:rPr>
          <w:sz w:val="28"/>
          <w:szCs w:val="28"/>
        </w:rPr>
        <w:t>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8) обеспечивает исполнение решений, принятых на собраниях жителей населенного пункта;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 xml:space="preserve"> содействует претворению в жизнь решений органов местного самоуправления населенного пункта;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10) организовывает на добровольных началах участие населения в работах по благоустройству и озеленению территорий общего пользования (улицы, проезды, скверы, и др</w:t>
      </w:r>
      <w:r>
        <w:rPr>
          <w:sz w:val="28"/>
          <w:szCs w:val="28"/>
        </w:rPr>
        <w:t xml:space="preserve">. территории общего пользования), обелисков, памятников, а также информировать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состоянии дорог в зимний и летний период;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оказывает содействие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орган</w:t>
      </w:r>
      <w:r>
        <w:rPr>
          <w:sz w:val="28"/>
          <w:szCs w:val="28"/>
        </w:rPr>
        <w:t>изациям, ответственным за содержание территорий, в организации сбора мусора;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12) организовывает население на систематическое проведение работ по уборке и благоустройству жилых домов, надворных построек и территорий домовладений, по текущему ремонту и окра</w:t>
      </w:r>
      <w:r>
        <w:rPr>
          <w:sz w:val="28"/>
          <w:szCs w:val="28"/>
        </w:rPr>
        <w:t>ске фасадов домовладений, их отдельных элементов (балконов, водосточных труб), надворных построек, ограждений, расположенных на принадлежащих гражданам земельных участках;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своевременно информирует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со</w:t>
      </w:r>
      <w:r>
        <w:rPr>
          <w:sz w:val="28"/>
          <w:szCs w:val="28"/>
        </w:rPr>
        <w:t>стоянии уличного освещения в населенном пункте;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ставит в известность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случаях проведения земляных работ на подведомственной территории;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информирует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</w:t>
      </w:r>
      <w:r>
        <w:rPr>
          <w:sz w:val="28"/>
          <w:szCs w:val="28"/>
        </w:rPr>
        <w:t>ия о состоянии  пожарных водоемов, колодцев и подъездами к ним;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16) оказывает содействие органам полиции в укреплении общественного порядка;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17) оказывает содействие органам местного самоуправления населенного пункта в обнародовании муниципальных правовы</w:t>
      </w:r>
      <w:r>
        <w:rPr>
          <w:sz w:val="28"/>
          <w:szCs w:val="28"/>
        </w:rPr>
        <w:t>х актов;</w:t>
      </w:r>
    </w:p>
    <w:p w:rsidR="00000000" w:rsidRDefault="00AF547A">
      <w:pPr>
        <w:jc w:val="both"/>
        <w:rPr>
          <w:color w:val="FF0000"/>
          <w:sz w:val="28"/>
          <w:szCs w:val="28"/>
        </w:rPr>
      </w:pPr>
    </w:p>
    <w:p w:rsidR="00000000" w:rsidRDefault="00AF547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18) вносит предложения от имени жителей сельского населенного пункта в органы местного самоуправления для планирования и формирования бюджета в части расходных обязательств в отношении соответствующей территории;</w:t>
      </w:r>
      <w:r>
        <w:rPr>
          <w:color w:val="FF0000"/>
          <w:sz w:val="28"/>
          <w:szCs w:val="28"/>
        </w:rPr>
        <w:t xml:space="preserve">   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19) не реже одного раза в год</w:t>
      </w:r>
      <w:r>
        <w:rPr>
          <w:sz w:val="28"/>
          <w:szCs w:val="28"/>
        </w:rPr>
        <w:t xml:space="preserve"> отчитываться перед жителями о проведенной работе.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 осуществляет иные полномочия и права, предусмотренные Уставом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(или) нормативным правовым актом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соответствии</w:t>
      </w:r>
      <w:r>
        <w:rPr>
          <w:sz w:val="28"/>
          <w:szCs w:val="28"/>
        </w:rPr>
        <w:t xml:space="preserve"> с законодательством  Новгородской области.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3.2.Сельский староста имеет право: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 xml:space="preserve">1) в порядке, установленном муниципальными правовыми актами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присутствовать на заседаниях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</w:t>
      </w:r>
      <w:r>
        <w:rPr>
          <w:sz w:val="28"/>
          <w:szCs w:val="28"/>
        </w:rPr>
        <w:t>ния;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2) представлять интересы населения, проживающего на соответствующей территории, в органах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в организациях, предприятиях, учреждениях, осуществляющих свою деятельность на территории населенно</w:t>
      </w:r>
      <w:r>
        <w:rPr>
          <w:sz w:val="28"/>
          <w:szCs w:val="28"/>
        </w:rPr>
        <w:t>го пункта;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3) оказывать содействие органам местного самоуправления сельского поселения, в организации проведения выборов, референдумов, публичных слушаний;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4) обращаться к руководителям организаций и их структурным подразделениям за содействием в проведе</w:t>
      </w:r>
      <w:r>
        <w:rPr>
          <w:sz w:val="28"/>
          <w:szCs w:val="28"/>
        </w:rPr>
        <w:t>нии мероприятий, связанных с благоустройством соответствующего населенного пункта, его озеленением, организацией досуга населения, а также оказанием помощи гражданам.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5) осуществлять общественный контроль за соблюдением противопожарных и санитарных правил</w:t>
      </w:r>
      <w:r>
        <w:rPr>
          <w:sz w:val="28"/>
          <w:szCs w:val="28"/>
        </w:rPr>
        <w:t>, за содержанием объектов благоустройства, зданий, спортивных сооружений, зеленых насаждений, а также мест общего пользования, культурно-бытовых и торговых предприятий, расположенных на территории населенного пункта;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осуществлять общественный контроль </w:t>
      </w:r>
      <w:r>
        <w:rPr>
          <w:sz w:val="28"/>
          <w:szCs w:val="28"/>
        </w:rPr>
        <w:t xml:space="preserve">по вопросам качества обработки земель, сообщать в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неиспользуемых или используемых не по назначению земельных участках, расположенных в пределах сельской территории;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 осуществлять общественный контроль </w:t>
      </w:r>
      <w:r>
        <w:rPr>
          <w:sz w:val="28"/>
          <w:szCs w:val="28"/>
        </w:rPr>
        <w:t>за торговым и бытовым обслуживанием населения;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 принимать участие в организации и проведении культурно-массовых, физкультурно-оздоровительных и спортивных мероприятий, а также досуга проживающего населения;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 рассматривать в пределах своих полномочий </w:t>
      </w:r>
      <w:r>
        <w:rPr>
          <w:sz w:val="28"/>
          <w:szCs w:val="28"/>
        </w:rPr>
        <w:t>заявления, предложения, жалобы граждан.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00000" w:rsidRDefault="00AF5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Гарантии старостам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Староста осуществляет свои полномочия на общественных началах. 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 активную деятельность и достигнутые результаты в работе на основании решения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</w:t>
      </w:r>
      <w:r>
        <w:rPr>
          <w:sz w:val="28"/>
          <w:szCs w:val="28"/>
        </w:rPr>
        <w:t>льского поселения, старостам могут быть предусмотрены меры морального (в виде благодарственного письма, благодарности, почетной грамоты) и материального поощрения за счет средств местного бюджета.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Взаимодействие старосты с органами местного самоуправления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5.1. К основным полномочиям органов местного самоуправления относительно деятельности старосты относятся: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-предоставление старосте права участвовать в заседаниях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при обсуждении вопросов, затрагивающих</w:t>
      </w:r>
      <w:r>
        <w:rPr>
          <w:sz w:val="28"/>
          <w:szCs w:val="28"/>
        </w:rPr>
        <w:t xml:space="preserve"> интересы жителей соответствующих территорий;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-оказание помощи старосте в проведении собраний, предоставление помещения для их проведения;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-установление сферы совместной компетенции, а также перечня вопросов, решения по которым не могут быть приняты без со</w:t>
      </w:r>
      <w:r>
        <w:rPr>
          <w:sz w:val="28"/>
          <w:szCs w:val="28"/>
        </w:rPr>
        <w:t>гласия собрания граждан;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-оказание организационной, методической, информационной помощи старосте;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-содействие выполнению решений собрания граждан, принятых в пределах их компетенции;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-учет мнения населения, обозначенного собранием или опросом граждан.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>
        <w:rPr>
          <w:sz w:val="28"/>
          <w:szCs w:val="28"/>
        </w:rPr>
        <w:t xml:space="preserve">. Взаимодействие со старостами от имени органов местного самоуправления осуществляет Администрация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6.1. Полномочия старосты прекращаются по истечении срока полномочий, а также могут быть пр</w:t>
      </w:r>
      <w:r>
        <w:rPr>
          <w:sz w:val="28"/>
          <w:szCs w:val="28"/>
        </w:rPr>
        <w:t>екращены досрочно в следующих случаях: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смерть старосты;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подача им письменного заявления в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или Администрацию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досрочном прекращении полномочий;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-- решением (сходом)</w:t>
      </w:r>
      <w:r>
        <w:rPr>
          <w:sz w:val="28"/>
          <w:szCs w:val="28"/>
        </w:rPr>
        <w:t xml:space="preserve"> граждан;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признание судом недееспособным или ограниченно дееспособным;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 признание судом безвестно отсутствующим или объявление умершим;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установление в судебном порядке стойкой неспособности по состоянию здоровья осуществлять полномочия старосты;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вст</w:t>
      </w:r>
      <w:r>
        <w:rPr>
          <w:sz w:val="28"/>
          <w:szCs w:val="28"/>
        </w:rPr>
        <w:t>упление в законную силу обвинительного приговора суда в отношении старосты;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избрание (назначение) его на государственную должность, должность государственной службы Российской Федерации, муниципальную должность или должность муниципальной службы;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выезд</w:t>
      </w:r>
      <w:r>
        <w:rPr>
          <w:sz w:val="28"/>
          <w:szCs w:val="28"/>
        </w:rPr>
        <w:t xml:space="preserve"> на постоянное место жительства за границы части территории поселения Новгородской области, на которой он был избран;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прекращение гражданства Российской Федерации, прекращение гражданства иностранного государства - участника международного договора Росси</w:t>
      </w:r>
      <w:r>
        <w:rPr>
          <w:sz w:val="28"/>
          <w:szCs w:val="28"/>
        </w:rPr>
        <w:t>йской Федерации, в соответствии с которым иностранный гражданин имеет право быть избранным в органы местного самоуправления, приобретение им гражданства иностранного государства либо получение им вида на жительство или иного документа, подтверждающего прав</w:t>
      </w:r>
      <w:r>
        <w:rPr>
          <w:sz w:val="28"/>
          <w:szCs w:val="28"/>
        </w:rPr>
        <w:t>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</w:t>
      </w:r>
      <w:r>
        <w:rPr>
          <w:sz w:val="28"/>
          <w:szCs w:val="28"/>
        </w:rPr>
        <w:t>ного государства, имеет право быть избранным в органы местного самоуправления;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преобразование поселения, а также упразднение поселения;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увеличение численности избирателей поселения  более чем на 25 процентов, произошедшее вследствие изменения границ по</w:t>
      </w:r>
      <w:r>
        <w:rPr>
          <w:sz w:val="28"/>
          <w:szCs w:val="28"/>
        </w:rPr>
        <w:t>селения или объединения нескольких поселений;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6.2. Основаниями для досрочного прекращения полномочий старосты по решению Совета депутатов являются: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неудовлетворительная оценка деятельности старосты по результатам его ежегодного отчета перед гражданами п</w:t>
      </w:r>
      <w:r>
        <w:rPr>
          <w:sz w:val="28"/>
          <w:szCs w:val="28"/>
        </w:rPr>
        <w:t>оселения;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– переезд старосты на постоянное место жительства за пределы сельского населенного пункта, в пределах которого он осуществляет свою деятельность;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совершение старостой противоправных действий, за которые предусмотрена уголовная ответственность; </w:t>
      </w:r>
      <w:r>
        <w:rPr>
          <w:sz w:val="28"/>
          <w:szCs w:val="28"/>
        </w:rPr>
        <w:t>вступление в законную силу обвинительного приговора суда; признание старосты судом недееспособным (ограниченно дееспособным).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6.3. Староста</w:t>
      </w:r>
      <w:r>
        <w:t xml:space="preserve"> </w:t>
      </w:r>
      <w:r>
        <w:rPr>
          <w:sz w:val="28"/>
          <w:szCs w:val="28"/>
        </w:rPr>
        <w:t xml:space="preserve"> подотчетен сходу граждан и Совету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Контроль за соответствием </w:t>
      </w:r>
      <w:r>
        <w:rPr>
          <w:sz w:val="28"/>
          <w:szCs w:val="28"/>
        </w:rPr>
        <w:t xml:space="preserve">деятельности старосты действующему законодательству, муниципальным правовым актам, осуществляют органы местного самоуправления поселения, в том числе Администрация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AF547A">
      <w:pPr>
        <w:jc w:val="both"/>
        <w:rPr>
          <w:sz w:val="28"/>
          <w:szCs w:val="28"/>
        </w:rPr>
      </w:pPr>
    </w:p>
    <w:p w:rsidR="00000000" w:rsidRDefault="00AF547A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F547A" w:rsidRDefault="00AF547A">
      <w:pPr>
        <w:jc w:val="both"/>
        <w:rPr>
          <w:sz w:val="28"/>
          <w:szCs w:val="28"/>
        </w:rPr>
      </w:pPr>
    </w:p>
    <w:sectPr w:rsidR="00AF547A">
      <w:headerReference w:type="even" r:id="rId9"/>
      <w:headerReference w:type="default" r:id="rId10"/>
      <w:headerReference w:type="first" r:id="rId11"/>
      <w:pgSz w:w="11906" w:h="16838"/>
      <w:pgMar w:top="1134" w:right="707" w:bottom="58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7A" w:rsidRDefault="00AF547A">
      <w:r>
        <w:separator/>
      </w:r>
    </w:p>
  </w:endnote>
  <w:endnote w:type="continuationSeparator" w:id="0">
    <w:p w:rsidR="00AF547A" w:rsidRDefault="00AF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charset w:val="00"/>
    <w:family w:val="decorative"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7A" w:rsidRDefault="00AF547A">
      <w:r>
        <w:separator/>
      </w:r>
    </w:p>
  </w:footnote>
  <w:footnote w:type="continuationSeparator" w:id="0">
    <w:p w:rsidR="00AF547A" w:rsidRDefault="00AF5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547A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AF547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547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908ED" w:rsidRPr="008908ED">
      <w:rPr>
        <w:noProof/>
        <w:lang w:val="ru-RU" w:eastAsia="ru-RU"/>
      </w:rPr>
      <w:t>2</w:t>
    </w:r>
    <w:r>
      <w:fldChar w:fldCharType="end"/>
    </w:r>
  </w:p>
  <w:p w:rsidR="00000000" w:rsidRDefault="00AF547A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547A">
    <w:pPr>
      <w:pStyle w:val="a6"/>
      <w:tabs>
        <w:tab w:val="clear" w:pos="4677"/>
        <w:tab w:val="center" w:pos="4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D7027"/>
    <w:multiLevelType w:val="multilevel"/>
    <w:tmpl w:val="386D7027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B9"/>
    <w:rsid w:val="000005BA"/>
    <w:rsid w:val="00004482"/>
    <w:rsid w:val="0001456C"/>
    <w:rsid w:val="0002065F"/>
    <w:rsid w:val="00022D46"/>
    <w:rsid w:val="00034E1B"/>
    <w:rsid w:val="0006090C"/>
    <w:rsid w:val="0006731C"/>
    <w:rsid w:val="0007455D"/>
    <w:rsid w:val="00084399"/>
    <w:rsid w:val="00095B04"/>
    <w:rsid w:val="000A6856"/>
    <w:rsid w:val="000A6B94"/>
    <w:rsid w:val="000D5D36"/>
    <w:rsid w:val="000E4873"/>
    <w:rsid w:val="000F441E"/>
    <w:rsid w:val="001028B9"/>
    <w:rsid w:val="00103793"/>
    <w:rsid w:val="00105C4F"/>
    <w:rsid w:val="001206E5"/>
    <w:rsid w:val="00125CB5"/>
    <w:rsid w:val="0013299A"/>
    <w:rsid w:val="00134CE1"/>
    <w:rsid w:val="00135B1E"/>
    <w:rsid w:val="00152621"/>
    <w:rsid w:val="00174A19"/>
    <w:rsid w:val="00177913"/>
    <w:rsid w:val="00183879"/>
    <w:rsid w:val="001843B0"/>
    <w:rsid w:val="00192A8B"/>
    <w:rsid w:val="001A046A"/>
    <w:rsid w:val="001A4A84"/>
    <w:rsid w:val="001B317F"/>
    <w:rsid w:val="001C058F"/>
    <w:rsid w:val="001C2408"/>
    <w:rsid w:val="001C2A4B"/>
    <w:rsid w:val="001F057A"/>
    <w:rsid w:val="00203A46"/>
    <w:rsid w:val="002044E8"/>
    <w:rsid w:val="00207AEE"/>
    <w:rsid w:val="002238C0"/>
    <w:rsid w:val="0023229B"/>
    <w:rsid w:val="00234890"/>
    <w:rsid w:val="002418BA"/>
    <w:rsid w:val="002430CF"/>
    <w:rsid w:val="00246255"/>
    <w:rsid w:val="0025342B"/>
    <w:rsid w:val="002546BD"/>
    <w:rsid w:val="002604CB"/>
    <w:rsid w:val="002671E3"/>
    <w:rsid w:val="0027013F"/>
    <w:rsid w:val="0027213F"/>
    <w:rsid w:val="00274200"/>
    <w:rsid w:val="00282B00"/>
    <w:rsid w:val="00285950"/>
    <w:rsid w:val="002A0C1E"/>
    <w:rsid w:val="002A1F06"/>
    <w:rsid w:val="002A5380"/>
    <w:rsid w:val="002B2BED"/>
    <w:rsid w:val="002B7507"/>
    <w:rsid w:val="002D5203"/>
    <w:rsid w:val="002E0730"/>
    <w:rsid w:val="002E24D0"/>
    <w:rsid w:val="002E2C28"/>
    <w:rsid w:val="002E790E"/>
    <w:rsid w:val="00300493"/>
    <w:rsid w:val="00300F1F"/>
    <w:rsid w:val="00306800"/>
    <w:rsid w:val="00315F7E"/>
    <w:rsid w:val="0033296C"/>
    <w:rsid w:val="00342AA4"/>
    <w:rsid w:val="00343A8D"/>
    <w:rsid w:val="00354044"/>
    <w:rsid w:val="0035429F"/>
    <w:rsid w:val="00364B9E"/>
    <w:rsid w:val="003721D6"/>
    <w:rsid w:val="00373C95"/>
    <w:rsid w:val="00395F5F"/>
    <w:rsid w:val="003A4F78"/>
    <w:rsid w:val="003B6A3E"/>
    <w:rsid w:val="003C4FBE"/>
    <w:rsid w:val="003C50B0"/>
    <w:rsid w:val="003C797E"/>
    <w:rsid w:val="003E1AF8"/>
    <w:rsid w:val="003E252F"/>
    <w:rsid w:val="003F0FB0"/>
    <w:rsid w:val="003F2CC1"/>
    <w:rsid w:val="003F55A2"/>
    <w:rsid w:val="003F55C5"/>
    <w:rsid w:val="004103E2"/>
    <w:rsid w:val="00415792"/>
    <w:rsid w:val="00416410"/>
    <w:rsid w:val="0041750B"/>
    <w:rsid w:val="0042285B"/>
    <w:rsid w:val="00423D54"/>
    <w:rsid w:val="00436C7E"/>
    <w:rsid w:val="00450A73"/>
    <w:rsid w:val="00463A13"/>
    <w:rsid w:val="004809BE"/>
    <w:rsid w:val="004859AB"/>
    <w:rsid w:val="00491DF7"/>
    <w:rsid w:val="004929A6"/>
    <w:rsid w:val="00496CB7"/>
    <w:rsid w:val="004A215D"/>
    <w:rsid w:val="004C5FBA"/>
    <w:rsid w:val="004D5161"/>
    <w:rsid w:val="004F62E6"/>
    <w:rsid w:val="005067CF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455CD"/>
    <w:rsid w:val="00547BCD"/>
    <w:rsid w:val="00551B8F"/>
    <w:rsid w:val="00554EC4"/>
    <w:rsid w:val="005564E2"/>
    <w:rsid w:val="00571252"/>
    <w:rsid w:val="00575E34"/>
    <w:rsid w:val="005B0985"/>
    <w:rsid w:val="005C3B24"/>
    <w:rsid w:val="005C3DA7"/>
    <w:rsid w:val="005C4978"/>
    <w:rsid w:val="005D2838"/>
    <w:rsid w:val="005D674B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602B"/>
    <w:rsid w:val="006448F0"/>
    <w:rsid w:val="006556B5"/>
    <w:rsid w:val="006558CD"/>
    <w:rsid w:val="00666EDE"/>
    <w:rsid w:val="00672622"/>
    <w:rsid w:val="0067408D"/>
    <w:rsid w:val="006774FD"/>
    <w:rsid w:val="00682CE7"/>
    <w:rsid w:val="006A739E"/>
    <w:rsid w:val="006B09A3"/>
    <w:rsid w:val="006B1C9B"/>
    <w:rsid w:val="006D39DF"/>
    <w:rsid w:val="006E076E"/>
    <w:rsid w:val="006F134E"/>
    <w:rsid w:val="00705F93"/>
    <w:rsid w:val="00713634"/>
    <w:rsid w:val="00714AFE"/>
    <w:rsid w:val="00717AB6"/>
    <w:rsid w:val="00723173"/>
    <w:rsid w:val="007250FA"/>
    <w:rsid w:val="007259A3"/>
    <w:rsid w:val="00725BFB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C4E"/>
    <w:rsid w:val="00773FF1"/>
    <w:rsid w:val="00774CC4"/>
    <w:rsid w:val="00784525"/>
    <w:rsid w:val="00791D8E"/>
    <w:rsid w:val="00791E84"/>
    <w:rsid w:val="00792A65"/>
    <w:rsid w:val="00797EA2"/>
    <w:rsid w:val="007A2A8D"/>
    <w:rsid w:val="007D131A"/>
    <w:rsid w:val="007F3F56"/>
    <w:rsid w:val="007F6A10"/>
    <w:rsid w:val="00801D64"/>
    <w:rsid w:val="00824382"/>
    <w:rsid w:val="00831624"/>
    <w:rsid w:val="008320FA"/>
    <w:rsid w:val="00840024"/>
    <w:rsid w:val="00842AAC"/>
    <w:rsid w:val="008473E5"/>
    <w:rsid w:val="00887791"/>
    <w:rsid w:val="008908ED"/>
    <w:rsid w:val="00896C4A"/>
    <w:rsid w:val="008A2CE9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573F8"/>
    <w:rsid w:val="00961D42"/>
    <w:rsid w:val="00971AAF"/>
    <w:rsid w:val="00972FA9"/>
    <w:rsid w:val="00977530"/>
    <w:rsid w:val="009811C0"/>
    <w:rsid w:val="0098286E"/>
    <w:rsid w:val="00984717"/>
    <w:rsid w:val="00987D80"/>
    <w:rsid w:val="009A796B"/>
    <w:rsid w:val="009B3679"/>
    <w:rsid w:val="009B52EB"/>
    <w:rsid w:val="009C285F"/>
    <w:rsid w:val="009D5D41"/>
    <w:rsid w:val="009E08F5"/>
    <w:rsid w:val="009E0B6B"/>
    <w:rsid w:val="009F1D9B"/>
    <w:rsid w:val="009F23EC"/>
    <w:rsid w:val="009F4EE4"/>
    <w:rsid w:val="00A0412A"/>
    <w:rsid w:val="00A0778D"/>
    <w:rsid w:val="00A1206D"/>
    <w:rsid w:val="00A17C47"/>
    <w:rsid w:val="00A23B17"/>
    <w:rsid w:val="00A41FF9"/>
    <w:rsid w:val="00A46E9E"/>
    <w:rsid w:val="00A50400"/>
    <w:rsid w:val="00A53C48"/>
    <w:rsid w:val="00A55B76"/>
    <w:rsid w:val="00A56D60"/>
    <w:rsid w:val="00A63614"/>
    <w:rsid w:val="00A775CB"/>
    <w:rsid w:val="00A8642A"/>
    <w:rsid w:val="00A93883"/>
    <w:rsid w:val="00AA0903"/>
    <w:rsid w:val="00AB398F"/>
    <w:rsid w:val="00AB3B3C"/>
    <w:rsid w:val="00AB50FD"/>
    <w:rsid w:val="00AC0A1C"/>
    <w:rsid w:val="00AC2137"/>
    <w:rsid w:val="00AE1BB3"/>
    <w:rsid w:val="00AF14ED"/>
    <w:rsid w:val="00AF1D63"/>
    <w:rsid w:val="00AF5064"/>
    <w:rsid w:val="00AF547A"/>
    <w:rsid w:val="00B03AAA"/>
    <w:rsid w:val="00B206E3"/>
    <w:rsid w:val="00B22DD9"/>
    <w:rsid w:val="00B240D5"/>
    <w:rsid w:val="00B321D3"/>
    <w:rsid w:val="00B354E0"/>
    <w:rsid w:val="00B36F52"/>
    <w:rsid w:val="00B412FF"/>
    <w:rsid w:val="00B44B63"/>
    <w:rsid w:val="00B50B7D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089E"/>
    <w:rsid w:val="00C13754"/>
    <w:rsid w:val="00C166DC"/>
    <w:rsid w:val="00C2253B"/>
    <w:rsid w:val="00C227FA"/>
    <w:rsid w:val="00C27448"/>
    <w:rsid w:val="00C328FA"/>
    <w:rsid w:val="00C364DB"/>
    <w:rsid w:val="00C461CF"/>
    <w:rsid w:val="00C57F0A"/>
    <w:rsid w:val="00C61640"/>
    <w:rsid w:val="00C61B74"/>
    <w:rsid w:val="00C6784F"/>
    <w:rsid w:val="00C75C25"/>
    <w:rsid w:val="00C92E1E"/>
    <w:rsid w:val="00CA29C0"/>
    <w:rsid w:val="00CB171F"/>
    <w:rsid w:val="00CB46DE"/>
    <w:rsid w:val="00CB7E9F"/>
    <w:rsid w:val="00CC2929"/>
    <w:rsid w:val="00CC36E1"/>
    <w:rsid w:val="00CD00E1"/>
    <w:rsid w:val="00CD57EE"/>
    <w:rsid w:val="00CD5F73"/>
    <w:rsid w:val="00CD6629"/>
    <w:rsid w:val="00CD7160"/>
    <w:rsid w:val="00CE11C2"/>
    <w:rsid w:val="00CF032B"/>
    <w:rsid w:val="00CF1B9A"/>
    <w:rsid w:val="00CF4328"/>
    <w:rsid w:val="00D03282"/>
    <w:rsid w:val="00D12E96"/>
    <w:rsid w:val="00D20DD2"/>
    <w:rsid w:val="00D3387C"/>
    <w:rsid w:val="00D34E7F"/>
    <w:rsid w:val="00D4437A"/>
    <w:rsid w:val="00D52756"/>
    <w:rsid w:val="00D61256"/>
    <w:rsid w:val="00D7008C"/>
    <w:rsid w:val="00D72F8D"/>
    <w:rsid w:val="00D8035B"/>
    <w:rsid w:val="00D80984"/>
    <w:rsid w:val="00D90EA6"/>
    <w:rsid w:val="00D968C1"/>
    <w:rsid w:val="00DA4061"/>
    <w:rsid w:val="00DA6670"/>
    <w:rsid w:val="00DA774C"/>
    <w:rsid w:val="00DB050D"/>
    <w:rsid w:val="00DB2F3C"/>
    <w:rsid w:val="00DC30DB"/>
    <w:rsid w:val="00DC7EDE"/>
    <w:rsid w:val="00DF6993"/>
    <w:rsid w:val="00E0201C"/>
    <w:rsid w:val="00E03765"/>
    <w:rsid w:val="00E04D81"/>
    <w:rsid w:val="00E07D99"/>
    <w:rsid w:val="00E30155"/>
    <w:rsid w:val="00E32B5B"/>
    <w:rsid w:val="00E33B36"/>
    <w:rsid w:val="00E4717D"/>
    <w:rsid w:val="00E473E1"/>
    <w:rsid w:val="00E47A2E"/>
    <w:rsid w:val="00E5536E"/>
    <w:rsid w:val="00E56A75"/>
    <w:rsid w:val="00E57A3F"/>
    <w:rsid w:val="00E62192"/>
    <w:rsid w:val="00E70F33"/>
    <w:rsid w:val="00E75957"/>
    <w:rsid w:val="00E92B55"/>
    <w:rsid w:val="00E92BF9"/>
    <w:rsid w:val="00EB17D1"/>
    <w:rsid w:val="00EB664C"/>
    <w:rsid w:val="00EB7ABA"/>
    <w:rsid w:val="00EC4E6A"/>
    <w:rsid w:val="00EE28CE"/>
    <w:rsid w:val="00EE5A80"/>
    <w:rsid w:val="00EE68A3"/>
    <w:rsid w:val="00EF1C06"/>
    <w:rsid w:val="00EF42D7"/>
    <w:rsid w:val="00F02D4F"/>
    <w:rsid w:val="00F033C7"/>
    <w:rsid w:val="00F03F76"/>
    <w:rsid w:val="00F05B7F"/>
    <w:rsid w:val="00F0639C"/>
    <w:rsid w:val="00F1545C"/>
    <w:rsid w:val="00F179DB"/>
    <w:rsid w:val="00F236D7"/>
    <w:rsid w:val="00F24340"/>
    <w:rsid w:val="00F46E0F"/>
    <w:rsid w:val="00F475A5"/>
    <w:rsid w:val="00F577C0"/>
    <w:rsid w:val="00F605D9"/>
    <w:rsid w:val="00F61054"/>
    <w:rsid w:val="00F64A40"/>
    <w:rsid w:val="00F744CE"/>
    <w:rsid w:val="00F77F69"/>
    <w:rsid w:val="00F80DB3"/>
    <w:rsid w:val="00F83D56"/>
    <w:rsid w:val="00F8535B"/>
    <w:rsid w:val="00F93CD0"/>
    <w:rsid w:val="00FB7479"/>
    <w:rsid w:val="00FC2038"/>
    <w:rsid w:val="00FC5807"/>
    <w:rsid w:val="00FC6E1A"/>
    <w:rsid w:val="00FF1603"/>
    <w:rsid w:val="00FF5605"/>
    <w:rsid w:val="00FF63BF"/>
    <w:rsid w:val="0535698D"/>
    <w:rsid w:val="4461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0D310-0DBE-4FB5-8117-3F36639D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character" w:styleId="a3">
    <w:name w:val="Hyperlink"/>
    <w:rPr>
      <w:color w:val="0563C1"/>
      <w:u w:val="single"/>
    </w:rPr>
  </w:style>
  <w:style w:type="character" w:customStyle="1" w:styleId="WW-Absatz-Standardschriftart1111111111">
    <w:name w:val="WW-Absatz-Standardschriftart1111111111"/>
  </w:style>
  <w:style w:type="character" w:styleId="a4">
    <w:name w:val="page number"/>
    <w:basedOn w:val="a0"/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7">
    <w:name w:val="статья"/>
    <w:basedOn w:val="main0"/>
    <w:rPr>
      <w:b/>
      <w:bCs/>
      <w:color w:val="auto"/>
    </w:rPr>
  </w:style>
  <w:style w:type="paragraph" w:styleId="a8">
    <w:name w:val="Normal (Web)"/>
    <w:basedOn w:val="a"/>
    <w:pPr>
      <w:suppressAutoHyphens/>
      <w:spacing w:before="280" w:after="280"/>
      <w:ind w:firstLine="567"/>
    </w:pPr>
    <w:rPr>
      <w:lang w:eastAsia="ar-SA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main0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2148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2132</Words>
  <Characters>12153</Characters>
  <Application>Microsoft Office Word</Application>
  <DocSecurity>0</DocSecurity>
  <Lines>101</Lines>
  <Paragraphs>28</Paragraphs>
  <ScaleCrop>false</ScaleCrop>
  <Company>Администрация</Company>
  <LinksUpToDate>false</LinksUpToDate>
  <CharactersWithSpaces>14257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user</cp:lastModifiedBy>
  <cp:revision>2</cp:revision>
  <cp:lastPrinted>2018-10-26T11:08:00Z</cp:lastPrinted>
  <dcterms:created xsi:type="dcterms:W3CDTF">2018-10-26T19:56:00Z</dcterms:created>
  <dcterms:modified xsi:type="dcterms:W3CDTF">2018-10-26T19:56:00Z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