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7270F">
      <w:pPr>
        <w:jc w:val="center"/>
        <w:rPr>
          <w:kern w:val="1"/>
          <w:sz w:val="28"/>
          <w:szCs w:val="20"/>
          <w:lang w:eastAsia="ru-RU"/>
        </w:rPr>
      </w:pPr>
      <w:r>
        <w:rPr>
          <w:noProof/>
        </w:rPr>
        <w:drawing>
          <wp:inline distT="0" distB="0" distL="0" distR="0">
            <wp:extent cx="771525" cy="8382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E01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1E01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000000" w:rsidRDefault="001E01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1E01E3">
      <w:pPr>
        <w:jc w:val="center"/>
      </w:pPr>
    </w:p>
    <w:p w:rsidR="00000000" w:rsidRDefault="001E01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1E01E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30.11</w:t>
      </w:r>
      <w:r>
        <w:rPr>
          <w:sz w:val="28"/>
          <w:szCs w:val="28"/>
        </w:rPr>
        <w:t xml:space="preserve">.2018    № </w:t>
      </w:r>
      <w:r>
        <w:rPr>
          <w:sz w:val="28"/>
          <w:szCs w:val="28"/>
        </w:rPr>
        <w:t>168</w:t>
      </w:r>
      <w:r>
        <w:rPr>
          <w:sz w:val="28"/>
          <w:szCs w:val="28"/>
        </w:rPr>
        <w:t xml:space="preserve"> </w:t>
      </w:r>
    </w:p>
    <w:p w:rsidR="00000000" w:rsidRDefault="001E01E3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1E01E3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000000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01E3">
            <w:pPr>
              <w:pStyle w:val="ConsPlusTitle"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Об установлении предельного индекса</w:t>
            </w:r>
            <w:bookmarkEnd w:id="0"/>
          </w:p>
        </w:tc>
      </w:tr>
    </w:tbl>
    <w:p w:rsidR="00000000" w:rsidRDefault="001E01E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1E01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47 Основ формирования индекс</w:t>
      </w:r>
      <w:r>
        <w:rPr>
          <w:sz w:val="28"/>
          <w:szCs w:val="28"/>
        </w:rPr>
        <w:t>ов изменения платы граждан за коммунальные услуги в Российской Федерации, утвержденных постановлением Правительства Российской Федерации от 30.04.2014 №400</w:t>
      </w:r>
    </w:p>
    <w:p w:rsidR="00000000" w:rsidRDefault="001E01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Великосельского сельского поселения  </w:t>
      </w:r>
    </w:p>
    <w:p w:rsidR="00000000" w:rsidRDefault="001E01E3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РЕШИЛ: </w:t>
      </w:r>
      <w:r>
        <w:rPr>
          <w:sz w:val="28"/>
          <w:szCs w:val="28"/>
        </w:rPr>
        <w:t xml:space="preserve"> </w:t>
      </w:r>
    </w:p>
    <w:p w:rsidR="00000000" w:rsidRDefault="001E01E3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Обратиться к Губернатору Новгородс</w:t>
      </w:r>
      <w:r>
        <w:rPr>
          <w:b w:val="0"/>
          <w:sz w:val="28"/>
          <w:szCs w:val="28"/>
        </w:rPr>
        <w:t>кой области с инициативой установления по Старорусскому муниципальному району на 2019 год предельного индекса изменения размера вносимой гражданами платы за коммунальные услуги в размере 16,4 процента.</w:t>
      </w:r>
    </w:p>
    <w:p w:rsidR="00000000" w:rsidRDefault="001E01E3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решение в газете «Великосель</w:t>
      </w:r>
      <w:r>
        <w:rPr>
          <w:b w:val="0"/>
          <w:sz w:val="28"/>
          <w:szCs w:val="28"/>
        </w:rPr>
        <w:t>ский вестник» и разместить на официальном сайте в информационно-коммуникационной сети «Интернет».</w:t>
      </w:r>
    </w:p>
    <w:p w:rsidR="00000000" w:rsidRDefault="001E01E3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000000" w:rsidRDefault="001E01E3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Великосельского</w:t>
      </w:r>
    </w:p>
    <w:p w:rsidR="00000000" w:rsidRDefault="001E01E3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Н.В. Харитонов</w:t>
      </w:r>
    </w:p>
    <w:p w:rsidR="001E01E3" w:rsidRDefault="001E01E3"/>
    <w:sectPr w:rsidR="001E01E3">
      <w:pgSz w:w="11906" w:h="16838"/>
      <w:pgMar w:top="1134" w:right="605" w:bottom="1134" w:left="146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61"/>
    <w:rsid w:val="00017D61"/>
    <w:rsid w:val="001E01E3"/>
    <w:rsid w:val="0057270F"/>
    <w:rsid w:val="15BB0BB4"/>
    <w:rsid w:val="47F2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EF02B-86D6-4F50-9867-FBF57BA4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>my company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Customer</dc:creator>
  <cp:keywords/>
  <dc:description/>
  <cp:lastModifiedBy>user</cp:lastModifiedBy>
  <cp:revision>2</cp:revision>
  <cp:lastPrinted>2018-12-03T08:04:00Z</cp:lastPrinted>
  <dcterms:created xsi:type="dcterms:W3CDTF">2018-12-11T03:10:00Z</dcterms:created>
  <dcterms:modified xsi:type="dcterms:W3CDTF">2018-12-11T03:10:00Z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