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54E76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95250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A3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1A3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000000" w:rsidRDefault="001A3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1A3E8C">
      <w:pPr>
        <w:jc w:val="center"/>
      </w:pPr>
    </w:p>
    <w:p w:rsidR="00000000" w:rsidRDefault="001A3E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1A3E8C">
      <w:pPr>
        <w:rPr>
          <w:sz w:val="48"/>
          <w:szCs w:val="48"/>
        </w:rPr>
      </w:pPr>
    </w:p>
    <w:p w:rsidR="00000000" w:rsidRDefault="001A3E8C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29.06.2018</w:t>
      </w:r>
      <w:r>
        <w:rPr>
          <w:sz w:val="28"/>
          <w:szCs w:val="28"/>
        </w:rPr>
        <w:t xml:space="preserve">   №   </w:t>
      </w:r>
      <w:r>
        <w:rPr>
          <w:sz w:val="28"/>
          <w:szCs w:val="28"/>
        </w:rPr>
        <w:t>153</w:t>
      </w:r>
      <w:r>
        <w:rPr>
          <w:sz w:val="28"/>
          <w:szCs w:val="28"/>
        </w:rPr>
        <w:t xml:space="preserve">    </w:t>
      </w:r>
    </w:p>
    <w:p w:rsidR="00000000" w:rsidRDefault="001A3E8C">
      <w:pPr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Сусолово</w:t>
      </w:r>
      <w:r>
        <w:rPr>
          <w:sz w:val="28"/>
          <w:szCs w:val="28"/>
        </w:rPr>
        <w:t xml:space="preserve"> </w:t>
      </w:r>
    </w:p>
    <w:p w:rsidR="00000000" w:rsidRDefault="001A3E8C">
      <w:pPr>
        <w:rPr>
          <w:sz w:val="48"/>
          <w:szCs w:val="4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42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A3E8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bCs/>
                <w:sz w:val="28"/>
                <w:szCs w:val="28"/>
              </w:rPr>
              <w:t>Правил организации производства</w:t>
            </w:r>
          </w:p>
          <w:p w:rsidR="00000000" w:rsidRDefault="001A3E8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земляных работ на территории </w:t>
            </w:r>
            <w:r>
              <w:rPr>
                <w:b/>
                <w:sz w:val="28"/>
                <w:szCs w:val="28"/>
              </w:rPr>
              <w:t>Вели</w:t>
            </w:r>
            <w:r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осельского сельского поселения</w:t>
            </w:r>
          </w:p>
        </w:tc>
      </w:tr>
    </w:tbl>
    <w:p w:rsidR="00000000" w:rsidRDefault="001A3E8C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000000" w:rsidRDefault="001A3E8C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целях улучшения качества ремонтно-восстановительных работ на инженерных коммуникациях и сооружениях, руководствуясь с Федеральным законом от 6 октября 2003 года № 131-ФЗ «Об общих принципах организации местного самоуправ</w:t>
      </w:r>
      <w:r>
        <w:rPr>
          <w:b w:val="0"/>
          <w:bCs w:val="0"/>
          <w:sz w:val="28"/>
          <w:szCs w:val="28"/>
        </w:rPr>
        <w:t xml:space="preserve">ления в Российской Федерации» </w:t>
      </w:r>
      <w:r>
        <w:rPr>
          <w:b w:val="0"/>
          <w:sz w:val="28"/>
          <w:szCs w:val="28"/>
        </w:rPr>
        <w:t xml:space="preserve">Совет депутатов </w:t>
      </w:r>
      <w:r>
        <w:rPr>
          <w:b w:val="0"/>
          <w:sz w:val="28"/>
          <w:szCs w:val="28"/>
        </w:rPr>
        <w:t>Велик</w:t>
      </w:r>
      <w:r>
        <w:rPr>
          <w:b w:val="0"/>
          <w:sz w:val="28"/>
          <w:szCs w:val="28"/>
        </w:rPr>
        <w:t xml:space="preserve">осельского сельского поселения  </w:t>
      </w:r>
    </w:p>
    <w:p w:rsidR="00000000" w:rsidRDefault="001A3E8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00000" w:rsidRDefault="001A3E8C">
      <w:pPr>
        <w:pStyle w:val="ConsPlusTitle"/>
        <w:widowControl/>
        <w:jc w:val="both"/>
        <w:rPr>
          <w:sz w:val="28"/>
          <w:szCs w:val="28"/>
        </w:rPr>
      </w:pPr>
    </w:p>
    <w:p w:rsidR="00000000" w:rsidRDefault="001A3E8C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прилагаемые Правила организации производства земляных работ на территории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1A3E8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6"/>
      <w:bookmarkEnd w:id="1"/>
      <w:r>
        <w:rPr>
          <w:sz w:val="28"/>
          <w:szCs w:val="28"/>
        </w:rPr>
        <w:t>2. Опубликовать настоящее решение в газе</w:t>
      </w:r>
      <w:r>
        <w:rPr>
          <w:sz w:val="28"/>
          <w:szCs w:val="28"/>
        </w:rPr>
        <w:t>те «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осельский вестник» и разместить на официальном сайте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информационно-коммуникационной сети «Интернет».</w:t>
      </w:r>
    </w:p>
    <w:p w:rsidR="00000000" w:rsidRDefault="001A3E8C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000000" w:rsidRDefault="001A3E8C">
      <w:pPr>
        <w:pStyle w:val="ConsPlusTitle"/>
        <w:widowControl/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                          </w:t>
      </w:r>
      <w:r>
        <w:rPr>
          <w:sz w:val="28"/>
          <w:szCs w:val="28"/>
        </w:rPr>
        <w:t>Н.В. Харитонов</w:t>
      </w:r>
    </w:p>
    <w:p w:rsidR="00000000" w:rsidRDefault="001A3E8C">
      <w:pPr>
        <w:autoSpaceDE w:val="0"/>
        <w:autoSpaceDN w:val="0"/>
        <w:adjustRightInd w:val="0"/>
        <w:ind w:firstLine="540"/>
        <w:jc w:val="both"/>
      </w:pPr>
    </w:p>
    <w:p w:rsidR="00000000" w:rsidRDefault="001A3E8C">
      <w:pPr>
        <w:autoSpaceDE w:val="0"/>
        <w:autoSpaceDN w:val="0"/>
        <w:adjustRightInd w:val="0"/>
        <w:ind w:firstLine="540"/>
        <w:jc w:val="both"/>
      </w:pPr>
    </w:p>
    <w:p w:rsidR="00000000" w:rsidRDefault="001A3E8C">
      <w:pPr>
        <w:autoSpaceDE w:val="0"/>
        <w:autoSpaceDN w:val="0"/>
        <w:adjustRightInd w:val="0"/>
        <w:ind w:firstLine="540"/>
        <w:jc w:val="both"/>
      </w:pPr>
    </w:p>
    <w:p w:rsidR="00000000" w:rsidRDefault="001A3E8C">
      <w:pPr>
        <w:autoSpaceDE w:val="0"/>
        <w:autoSpaceDN w:val="0"/>
        <w:adjustRightInd w:val="0"/>
        <w:ind w:firstLine="540"/>
        <w:jc w:val="both"/>
      </w:pPr>
    </w:p>
    <w:p w:rsidR="00000000" w:rsidRDefault="001A3E8C">
      <w:pPr>
        <w:autoSpaceDE w:val="0"/>
        <w:autoSpaceDN w:val="0"/>
        <w:adjustRightInd w:val="0"/>
        <w:ind w:firstLine="540"/>
        <w:jc w:val="both"/>
      </w:pPr>
    </w:p>
    <w:p w:rsidR="00000000" w:rsidRDefault="001A3E8C">
      <w:pPr>
        <w:autoSpaceDE w:val="0"/>
        <w:autoSpaceDN w:val="0"/>
        <w:adjustRightInd w:val="0"/>
        <w:jc w:val="center"/>
        <w:outlineLvl w:val="1"/>
      </w:pPr>
    </w:p>
    <w:p w:rsidR="00000000" w:rsidRDefault="001A3E8C">
      <w:pPr>
        <w:autoSpaceDE w:val="0"/>
        <w:autoSpaceDN w:val="0"/>
        <w:adjustRightInd w:val="0"/>
        <w:jc w:val="center"/>
        <w:outlineLvl w:val="1"/>
      </w:pPr>
    </w:p>
    <w:p w:rsidR="00000000" w:rsidRDefault="001A3E8C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</w:t>
      </w:r>
      <w:r>
        <w:rPr>
          <w:b w:val="0"/>
          <w:sz w:val="28"/>
          <w:szCs w:val="28"/>
        </w:rPr>
        <w:t xml:space="preserve">                      </w:t>
      </w:r>
    </w:p>
    <w:p w:rsidR="00000000" w:rsidRDefault="001A3E8C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</w:t>
      </w:r>
    </w:p>
    <w:p w:rsidR="00000000" w:rsidRDefault="001A3E8C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00000" w:rsidRDefault="001A3E8C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                  УТВЕРЖДЕНЫ</w:t>
      </w:r>
    </w:p>
    <w:p w:rsidR="00000000" w:rsidRDefault="001A3E8C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реш</w:t>
      </w:r>
      <w:r>
        <w:rPr>
          <w:b w:val="0"/>
          <w:sz w:val="28"/>
          <w:szCs w:val="28"/>
        </w:rPr>
        <w:t>ением Совета депутатов</w:t>
      </w:r>
    </w:p>
    <w:p w:rsidR="00000000" w:rsidRDefault="001A3E8C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Велик</w:t>
      </w:r>
      <w:r>
        <w:rPr>
          <w:b w:val="0"/>
          <w:sz w:val="28"/>
          <w:szCs w:val="28"/>
        </w:rPr>
        <w:t>осельского сельского поселения</w:t>
      </w:r>
    </w:p>
    <w:p w:rsidR="00000000" w:rsidRDefault="001A3E8C">
      <w:pPr>
        <w:autoSpaceDE w:val="0"/>
        <w:autoSpaceDN w:val="0"/>
        <w:adjustRightInd w:val="0"/>
        <w:jc w:val="center"/>
        <w:outlineLvl w:val="1"/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29.06.2018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</w:rPr>
        <w:t>153</w:t>
      </w:r>
    </w:p>
    <w:p w:rsidR="00000000" w:rsidRDefault="001A3E8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00000" w:rsidRDefault="001A3E8C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000000" w:rsidRDefault="001A3E8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ПРАВИЛА</w:t>
      </w:r>
    </w:p>
    <w:p w:rsidR="00000000" w:rsidRDefault="001A3E8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 ОРГАНИЗАЦИИ ПРОИЗВОДСТВА ЗЕМЛЯНЫХ РАБОТ НА ТЕРРИТОРИИ </w:t>
      </w:r>
      <w:r>
        <w:rPr>
          <w:b/>
        </w:rPr>
        <w:t>ВЕЛИК</w:t>
      </w:r>
      <w:r>
        <w:rPr>
          <w:b/>
        </w:rPr>
        <w:t>ОСЕЛЬСКОГО СЕЛЬСКОГО ПОСЕЛЕ</w:t>
      </w:r>
      <w:r>
        <w:rPr>
          <w:b/>
        </w:rPr>
        <w:t>НИЯ</w:t>
      </w:r>
    </w:p>
    <w:p w:rsidR="00000000" w:rsidRDefault="001A3E8C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000000" w:rsidRDefault="001A3E8C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000000" w:rsidRDefault="001A3E8C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000000" w:rsidRDefault="001A3E8C">
      <w:pPr>
        <w:ind w:firstLine="720"/>
        <w:jc w:val="both"/>
        <w:rPr>
          <w:sz w:val="28"/>
          <w:szCs w:val="28"/>
        </w:rPr>
      </w:pPr>
    </w:p>
    <w:p w:rsidR="00000000" w:rsidRDefault="001A3E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Правила организации производства земляных работ на территории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именуемые в дальнейшем Правила, устанавливают единый порядок выдачи разрешений на производства всех видов земляных работ, за и</w:t>
      </w:r>
      <w:r>
        <w:rPr>
          <w:sz w:val="28"/>
          <w:szCs w:val="28"/>
        </w:rPr>
        <w:t xml:space="preserve">сключением перечисленных в пункте 1.2 настоящих Правил, а так же непосредственно саму организацию земляных работ на территории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Выдача разрешения на производство земляных работ не требуется: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осуществления с</w:t>
      </w:r>
      <w:r>
        <w:rPr>
          <w:sz w:val="28"/>
          <w:szCs w:val="28"/>
        </w:rPr>
        <w:t>троительства, реконструкции инженерных подземных коммуникаций и сооружений на основании разрешения на строительство, выданного в соответствии со статьей 51 Градостроительного кодекса Российской Федерации;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плановом частичном ремонте дорожного покрытия, </w:t>
      </w:r>
      <w:r>
        <w:rPr>
          <w:sz w:val="28"/>
          <w:szCs w:val="28"/>
        </w:rPr>
        <w:t>который предусматривает замену бортового камня, ликвидацию просадок, поднятие люков;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установке нестационарных объектов без фундамента и подземных помещений, которые можно свободно перемещать, например, торговых киосков, палаток, гаражей боксового типа;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посадке деревьев и кустов, оформлении газонов, малых архитектурных конструкций и других элементов благоустройства поселения;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уборке и восстановление профиля (очистке, расширение и углубление) водоотводных канав, предназначенных для отвода поверхно</w:t>
      </w:r>
      <w:r>
        <w:rPr>
          <w:sz w:val="28"/>
          <w:szCs w:val="28"/>
        </w:rPr>
        <w:t>стных вод с территорий частных домовладений.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Земляные работы, работы по строительству, реконструкции, капитальному ремонту и ремонту дорог, тротуаров (в том числе установка опор, столбов) и т.д. при открытом и закрытом способах производства работ долж</w:t>
      </w:r>
      <w:r>
        <w:rPr>
          <w:sz w:val="28"/>
          <w:szCs w:val="28"/>
        </w:rPr>
        <w:t xml:space="preserve">ны производиться при наличии технической документации и разрешения на производство земляных работ, выданного Администрацией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(далее-Администрация).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1.4. Выполнение Правил обязательно для всех физических, юридических лиц н</w:t>
      </w:r>
      <w:r>
        <w:rPr>
          <w:sz w:val="28"/>
          <w:szCs w:val="28"/>
        </w:rPr>
        <w:t xml:space="preserve">езависимо от форм собственности и индивидуальных предпринимателей , осуществляющих земляные работы на территории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(далее-Получатель ордера).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1.5. Производство земляных работ должно осуществляться с соблюдением действующих</w:t>
      </w:r>
      <w:r>
        <w:rPr>
          <w:sz w:val="28"/>
          <w:szCs w:val="28"/>
        </w:rPr>
        <w:t xml:space="preserve"> строительных норм и правил (СНиП), правил технической </w:t>
      </w:r>
    </w:p>
    <w:p w:rsidR="00000000" w:rsidRDefault="001A3E8C">
      <w:pPr>
        <w:jc w:val="both"/>
        <w:rPr>
          <w:sz w:val="28"/>
          <w:szCs w:val="28"/>
        </w:rPr>
      </w:pPr>
    </w:p>
    <w:p w:rsidR="00000000" w:rsidRDefault="001A3E8C">
      <w:pPr>
        <w:jc w:val="center"/>
      </w:pPr>
      <w:r>
        <w:t>2</w:t>
      </w:r>
    </w:p>
    <w:p w:rsidR="00000000" w:rsidRDefault="001A3E8C">
      <w:pPr>
        <w:jc w:val="both"/>
        <w:rPr>
          <w:sz w:val="28"/>
          <w:szCs w:val="28"/>
        </w:rPr>
      </w:pPr>
      <w:r>
        <w:rPr>
          <w:sz w:val="28"/>
          <w:szCs w:val="28"/>
        </w:rPr>
        <w:t>эксплуатации, техники безопасности и других нормативных документов, действующих на территории Российской Федерации.</w:t>
      </w:r>
    </w:p>
    <w:p w:rsidR="00000000" w:rsidRDefault="001A3E8C">
      <w:pPr>
        <w:jc w:val="both"/>
        <w:rPr>
          <w:sz w:val="28"/>
          <w:szCs w:val="28"/>
        </w:rPr>
      </w:pPr>
    </w:p>
    <w:p w:rsidR="00000000" w:rsidRDefault="001A3E8C">
      <w:pPr>
        <w:ind w:firstLine="53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Порядок оформления разрешений на производство земляных работ</w:t>
      </w:r>
    </w:p>
    <w:p w:rsidR="00000000" w:rsidRDefault="001A3E8C">
      <w:pPr>
        <w:ind w:firstLine="539"/>
        <w:jc w:val="both"/>
        <w:rPr>
          <w:sz w:val="28"/>
          <w:szCs w:val="28"/>
        </w:rPr>
      </w:pP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Разрешение</w:t>
      </w:r>
      <w:r>
        <w:rPr>
          <w:sz w:val="28"/>
          <w:szCs w:val="28"/>
        </w:rPr>
        <w:t xml:space="preserve"> на производство земляных работ (приложение 1) выдается Администрацией после обследования ее представителем с выездом на место и фотосъемкой состояния инженерной инфраструктуры, элементов внешнего благоустройства и зеленых насаждений до начала производства</w:t>
      </w:r>
      <w:r>
        <w:rPr>
          <w:sz w:val="28"/>
          <w:szCs w:val="28"/>
        </w:rPr>
        <w:t xml:space="preserve"> работ.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2.2. Для получения разрешения на производство земляных работ необходимо: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2.2.1. Ознакомиться с настоящими Правилами;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2.2.2. Юридическим лицам и индивидуальным предпринимателям представить в Администрацию: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 2), с подробной хар</w:t>
      </w:r>
      <w:r>
        <w:rPr>
          <w:sz w:val="28"/>
          <w:szCs w:val="28"/>
        </w:rPr>
        <w:t>актеристикой планирующихся работ, гарантией обеспечения техникой для вывоза лишнего грунта, наличия всех необходимых материалов, переходных мостиков, оградительных щитов, предупредительных знаков, устройства освещения;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справку об обеспеченности финансирова</w:t>
      </w:r>
      <w:r>
        <w:rPr>
          <w:sz w:val="28"/>
          <w:szCs w:val="28"/>
        </w:rPr>
        <w:t xml:space="preserve">нием, материалами, механизмами, автотранспортом и рабочей силой, щитами для ограждений, пешеходными мостиками, световыми предупреждающими знаками, дорожными знаками, заверенную заказчиком и подрядчиком (справка заверяется подрядчиком в случае, если работы </w:t>
      </w:r>
      <w:r>
        <w:rPr>
          <w:sz w:val="28"/>
          <w:szCs w:val="28"/>
        </w:rPr>
        <w:t>выполняются сторонней организацией, не являющейся получателем разрешения на производство земляных работ);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копию приказа по организации о назначении лица, ответственного за производство работ, соблюдение правил техники безопасности на объекте и за полное во</w:t>
      </w:r>
      <w:r>
        <w:rPr>
          <w:sz w:val="28"/>
          <w:szCs w:val="28"/>
        </w:rPr>
        <w:t>сстановление разрытой территории, на имя которого будет выдано разрешение (ордер) на производство земляных работ;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проектную документацию (для ознакомления), согласованную в установленном порядке (на объекты, требующие проектирования);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схему ограждения и ор</w:t>
      </w:r>
      <w:r>
        <w:rPr>
          <w:sz w:val="28"/>
          <w:szCs w:val="28"/>
        </w:rPr>
        <w:t xml:space="preserve">ганизации движения транспорта, а также график выполнения работ, включающий полное восстановление разрытой территории и нарушаемых объектов благоустройства; 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гарантийные обязательства об обеспечении сохранности бортового камня, тротуарной плитки, деревьев, </w:t>
      </w:r>
      <w:r>
        <w:rPr>
          <w:sz w:val="28"/>
          <w:szCs w:val="28"/>
        </w:rPr>
        <w:t>кустарников и других объектов благоустройства, а также полного восстановления асфальтового покрытия (при наличии), разрытой территории и объектов благоустройства;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производство земляных работ с Инспекцией государственной охраны культурного насле</w:t>
      </w:r>
      <w:r>
        <w:rPr>
          <w:sz w:val="28"/>
          <w:szCs w:val="28"/>
        </w:rPr>
        <w:t>дия Новгородской области в случае производства работ на землях историко-культурного значения;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разрешение (ордер) со всеми предприятиями и организациями, владельцами инженерных сетей, других сооружений, земельных участков (в случае, если земляны</w:t>
      </w:r>
      <w:r>
        <w:rPr>
          <w:sz w:val="28"/>
          <w:szCs w:val="28"/>
        </w:rPr>
        <w:t xml:space="preserve">е работы захватывают территорию земельных участков собственников, </w:t>
      </w:r>
      <w:r>
        <w:rPr>
          <w:sz w:val="28"/>
          <w:szCs w:val="28"/>
        </w:rPr>
        <w:lastRenderedPageBreak/>
        <w:t>пользователей, арендаторов земельных участков) в районе производства земляных работ;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2.2.3. Физическим лицам представить в Администрацию:</w:t>
      </w:r>
    </w:p>
    <w:p w:rsidR="00000000" w:rsidRDefault="001A3E8C">
      <w:pPr>
        <w:ind w:firstLine="539"/>
        <w:jc w:val="both"/>
      </w:pP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копию паспорта: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№2) с подробн</w:t>
      </w:r>
      <w:r>
        <w:rPr>
          <w:sz w:val="28"/>
          <w:szCs w:val="28"/>
        </w:rPr>
        <w:t>ой характеристикой планирующихся работ, гарантией обеспечения техникой для вывоза лишнего грунта, наличия всех необходимых материалов, переходных мостиков, оградительных щитов, предупредительных знаков, устройства освещения;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справку об обеспеченности финан</w:t>
      </w:r>
      <w:r>
        <w:rPr>
          <w:sz w:val="28"/>
          <w:szCs w:val="28"/>
        </w:rPr>
        <w:t>сированием, материалами, механизмами, автотранспортом и рабочей силой, щитами для ограждений, пешеходными мостиками, световыми предупреждающими знаками, дорожными знаками, заверенную заказчиком и подрядчиком;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копию договора с организацией производящей стро</w:t>
      </w:r>
      <w:r>
        <w:rPr>
          <w:sz w:val="28"/>
          <w:szCs w:val="28"/>
        </w:rPr>
        <w:t xml:space="preserve">ительно-монтажные работы; 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проектную документацию (для ознакомления), согласованную в установленном порядке (на объекты, требующие проектирования);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схему ограждения и организации движения транспорта, а также график выполнения работ, включающий полное восст</w:t>
      </w:r>
      <w:r>
        <w:rPr>
          <w:sz w:val="28"/>
          <w:szCs w:val="28"/>
        </w:rPr>
        <w:t xml:space="preserve">ановление разрытой территории и нарушаемых объектов благоустройства; 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асфальтов</w:t>
      </w:r>
      <w:r>
        <w:rPr>
          <w:sz w:val="28"/>
          <w:szCs w:val="28"/>
        </w:rPr>
        <w:t>ого покрытия (при наличии), разрытой территории и объектов благоустройства;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производство земляных работ с Инспекцией государственной охраны культурного наследия Новгородской области в случае производства работ на землях историко-культурного зна</w:t>
      </w:r>
      <w:r>
        <w:rPr>
          <w:sz w:val="28"/>
          <w:szCs w:val="28"/>
        </w:rPr>
        <w:t>чения;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разрешение (ордер) со всеми предприятиями и организациями, владельцами инженерных сетей, других сооружений, земельных участков (в случае, если земляные работы захватывают территорию земельных участков собственников, пользователей, аренда</w:t>
      </w:r>
      <w:r>
        <w:rPr>
          <w:sz w:val="28"/>
          <w:szCs w:val="28"/>
        </w:rPr>
        <w:t>торов земельных участков) в районе производства земляных работ;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2.3. Вместе с заявкой на производство земляных работ Получатель ордера вправе предоставить ситуационный план – схему расположения на местности границ земельного участка в масштабе 1:500(с указ</w:t>
      </w:r>
      <w:r>
        <w:rPr>
          <w:sz w:val="28"/>
          <w:szCs w:val="28"/>
        </w:rPr>
        <w:t>анием расстояний от ближайших объектов привязки) для получения представления об окружающей застройке, транспортной инфраструктуре, инженерных коммуникациях, техногенных объектах и пр.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2.4. Восстановление дорожного покрытия автомобильных дорог, земельных уч</w:t>
      </w:r>
      <w:r>
        <w:rPr>
          <w:sz w:val="28"/>
          <w:szCs w:val="28"/>
        </w:rPr>
        <w:t>астков на которых производились земляные работы ,тротуаров, проездов и элементов благоустройства осуществляется за счет средств организаций, производящих земляные работы. При разработке сметной или проектно-сметной документации на строительно-монтажные раб</w:t>
      </w:r>
      <w:r>
        <w:rPr>
          <w:sz w:val="28"/>
          <w:szCs w:val="28"/>
        </w:rPr>
        <w:t>оты, реконструкцию должны быть учтены затраты на восстановление разрытой территории и объектов благоустройства.</w:t>
      </w:r>
    </w:p>
    <w:p w:rsidR="00000000" w:rsidRDefault="001A3E8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2.5. При производстве земляных работ на территориях большой протяженности разрешение на производство земляных работ (ордер) выдается на отдельны</w:t>
      </w:r>
      <w:r>
        <w:rPr>
          <w:sz w:val="28"/>
          <w:szCs w:val="28"/>
        </w:rPr>
        <w:t>е участки длиной не более 550 метров.</w:t>
      </w:r>
    </w:p>
    <w:p w:rsidR="00000000" w:rsidRDefault="001A3E8C">
      <w:pPr>
        <w:ind w:firstLine="539"/>
        <w:jc w:val="both"/>
      </w:pPr>
      <w:r>
        <w:rPr>
          <w:sz w:val="28"/>
          <w:szCs w:val="28"/>
        </w:rPr>
        <w:t>Разрешением (ордером) устанавливаются сроки начала и окончания работ на каждом участке.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Выдача разрешения (ордера) на производство земляных работ производится на безвозмездной основе.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Основанием для отказа в </w:t>
      </w:r>
      <w:r>
        <w:rPr>
          <w:sz w:val="28"/>
          <w:szCs w:val="28"/>
        </w:rPr>
        <w:t>выдаче разрешительной документации на производство земляных работ является не предоставление в Администрацию одного и более документов, указанных в пунктах 2.2.2 или 2.2.3. настоящих правил.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 в выдачи разрешения на производства земляных работ не являе</w:t>
      </w:r>
      <w:r>
        <w:rPr>
          <w:sz w:val="28"/>
          <w:szCs w:val="28"/>
        </w:rPr>
        <w:t>тся препятствием для повторного обращения в Администрацию.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Ответственность за самовольное производство земляных работ (без соответствующего разрешения) несет юридическое или физическое лицо, индивидуальный предприниматель, допустившее нарушение.</w:t>
      </w:r>
    </w:p>
    <w:p w:rsidR="00000000" w:rsidRDefault="001A3E8C">
      <w:pPr>
        <w:ind w:firstLine="709"/>
        <w:jc w:val="both"/>
        <w:rPr>
          <w:sz w:val="28"/>
          <w:szCs w:val="28"/>
        </w:rPr>
      </w:pPr>
    </w:p>
    <w:p w:rsidR="00000000" w:rsidRDefault="001A3E8C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</w:t>
      </w:r>
      <w:r>
        <w:rPr>
          <w:b/>
          <w:bCs/>
          <w:sz w:val="28"/>
          <w:szCs w:val="28"/>
        </w:rPr>
        <w:t>орядок производства земляных работ.</w:t>
      </w:r>
    </w:p>
    <w:p w:rsidR="00000000" w:rsidRDefault="001A3E8C">
      <w:pPr>
        <w:ind w:firstLine="709"/>
        <w:jc w:val="both"/>
        <w:rPr>
          <w:sz w:val="28"/>
          <w:szCs w:val="28"/>
        </w:rPr>
      </w:pP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Организация и производство земляных работ осуществляются в соответствии с действующими строительными нормами и правилами (СНиП) и нормативными правовыми актами органов местного самоуправления.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При производстве</w:t>
      </w:r>
      <w:r>
        <w:rPr>
          <w:sz w:val="28"/>
          <w:szCs w:val="28"/>
        </w:rPr>
        <w:t xml:space="preserve"> земляных работ Получатель ордера обязан: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Оградить место производства работ типовым ограждением, установить таблички с указанием наименования организации, производящей работы, номера телефона, фамилии и должности лица, ответственного за производство</w:t>
      </w:r>
      <w:r>
        <w:rPr>
          <w:sz w:val="28"/>
          <w:szCs w:val="28"/>
        </w:rPr>
        <w:t xml:space="preserve"> работ, габаритные указатели, световые предупреждающие знаки.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Обеспечить безопасность движения пешеходов и транспорта.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Обеспечить беспрепятственный доступ к жилым домам, организациям, предприятиям, учреждениям.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Установить через траншеи</w:t>
      </w:r>
      <w:r>
        <w:rPr>
          <w:sz w:val="28"/>
          <w:szCs w:val="28"/>
        </w:rPr>
        <w:t xml:space="preserve"> пешеходные мостики с перилами, обеспечить их освещение в темное время суток.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Обеспечить надлежащее санитарное состояние территории, производить уборку места производства работ и прилегающих территорий не менее двух раз в сутки.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3.2.6. При изменении</w:t>
      </w:r>
      <w:r>
        <w:rPr>
          <w:sz w:val="28"/>
          <w:szCs w:val="28"/>
        </w:rPr>
        <w:t xml:space="preserve"> планового положения инженерных подземных коммуникаций и сооружений исполнительную съемку выполнить до восстановления благоустройства.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3.2.7. Согласовывать исполнительную съемку с организацией, осуществляющей геодезическую деятельность, до принятия работ к</w:t>
      </w:r>
      <w:r>
        <w:rPr>
          <w:sz w:val="28"/>
          <w:szCs w:val="28"/>
        </w:rPr>
        <w:t>омиссией, назначенной Администрацией.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Ответственность за обеспечение безопасности движения транспорта и пешеходов и надлежащего выполнения требований, установленных настоящими Правилами, несет ответственное за производство работ лицо в соответствии с </w:t>
      </w:r>
      <w:r>
        <w:rPr>
          <w:sz w:val="28"/>
          <w:szCs w:val="28"/>
        </w:rPr>
        <w:t>действующим законодательством.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 Во время выполнения земляных работ ответственный за производство работ обязан находиться на месте производства работ и иметь разрешительные документы в соответствии с требованиями настоящих Правил и Градостроительного ко</w:t>
      </w:r>
      <w:r>
        <w:rPr>
          <w:sz w:val="28"/>
          <w:szCs w:val="28"/>
        </w:rPr>
        <w:t>декса Российской Федерации.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Для принятия мер по сохранности и предупреждению повреждений инженерных подземных коммуникаций и сооружений ответственный за производство работ обязан не менее , чем за двое суток до начала работ вызвать на место производст</w:t>
      </w:r>
      <w:r>
        <w:rPr>
          <w:sz w:val="28"/>
          <w:szCs w:val="28"/>
        </w:rPr>
        <w:t>ва земляных работ представителей организаций (служб), имеющих на данном участке инженерные подземные коммуникации и сооружения и согласовавших проект производства работ, установить совместно с ними точное расположение инженерных подземных коммуникаций и со</w:t>
      </w:r>
      <w:r>
        <w:rPr>
          <w:sz w:val="28"/>
          <w:szCs w:val="28"/>
        </w:rPr>
        <w:t>оружений, принять необходимые меры, обеспечивающие их полную сохранность. Руководители эксплуатирующих организаций (служб) обязаны обеспечить своевременную явку своих представителей к месту производства земляных работ и дать исчерпывающие указания по услов</w:t>
      </w:r>
      <w:r>
        <w:rPr>
          <w:sz w:val="28"/>
          <w:szCs w:val="28"/>
        </w:rPr>
        <w:t>иям обеспечения сохранности инженерных подземных коммуникаций и сооружений.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При производстве земляных работ на дорогах необходимо установить сигнальные фонари красного цвета и дорожные знаки в соответствии с действующими правилами дорожного движения. </w:t>
      </w:r>
      <w:r>
        <w:rPr>
          <w:sz w:val="28"/>
          <w:szCs w:val="28"/>
        </w:rPr>
        <w:t>В темное время суток место производства земляных работ должно быть освещено.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Места установки ограждений определяются проектом производства работ. Механизмы, бытовки, строительные материалы и прочее должны находиться в пределах огражденного участка.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8. Ограждение места производства земляных работ должно быть снято только после полного восстановления дорожного покрытия.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bookmarkStart w:id="2" w:name="Par73"/>
      <w:bookmarkEnd w:id="2"/>
      <w:r>
        <w:rPr>
          <w:sz w:val="28"/>
          <w:szCs w:val="28"/>
        </w:rPr>
        <w:t>3.9. При производстве земляных работ на улицах, площадях и других благоустроенных территориях необходимо соблюдать следующие условия: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работы частями – участками, определенными проектом производства работ;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работы на следующих участках только после завершения всех работ на предыдущих участках, включая восстановительные работы и уборку территории;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ширина траншеи должна б</w:t>
      </w:r>
      <w:r>
        <w:rPr>
          <w:sz w:val="28"/>
          <w:szCs w:val="28"/>
        </w:rPr>
        <w:t>ыть минимальной по отношению к внешним габаритам сооружений;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траншеи и котлованы должны быть раскреплены на всю глубину или иметь соответствующий откос;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засыпка траншей и котлованов производится слоями, толщиной не более 20 см, с тщательным уплотнением каж</w:t>
      </w:r>
      <w:r>
        <w:rPr>
          <w:sz w:val="28"/>
          <w:szCs w:val="28"/>
        </w:rPr>
        <w:t>дого слоя (в летнее время – песком с поливкой каждого слоя, в зимнее время – песком и талым грунтом с коэффициентом уплотнения не менее 1,0 по всей глубине).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 Организация, производящая земляные работы, обязана обеспечить сброс ливневых и талых вод с м</w:t>
      </w:r>
      <w:r>
        <w:rPr>
          <w:sz w:val="28"/>
          <w:szCs w:val="28"/>
        </w:rPr>
        <w:t>еста производства работ и прилегающих к нему территорий в ливневую канализацию. Для защиты колодцев, дождеприемников и лотков должны применяться деревянные щиты и короба, обеспечивающие беспрепятственный доступ к ним.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3.11. В местах пересечения траншей (ко</w:t>
      </w:r>
      <w:r>
        <w:rPr>
          <w:sz w:val="28"/>
          <w:szCs w:val="28"/>
        </w:rPr>
        <w:t>тлованов) с существующими инженерными подземными коммуникациями и сооружениями их засыпка производится только в присутствии представителя организации, эксплуатирующей данные инженерные подземные коммуникации и сооружения. Ответственный за производство рабо</w:t>
      </w:r>
      <w:r>
        <w:rPr>
          <w:sz w:val="28"/>
          <w:szCs w:val="28"/>
        </w:rPr>
        <w:t>т обязан своевременно оповестить соответствующие организации о дате и времени засыпки траншей (котлованов).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3.12. При производстве земляных работ в непосредственной близости от существующих инженерных подземных коммуникаций и сооружений (трубопроводы, коло</w:t>
      </w:r>
      <w:r>
        <w:rPr>
          <w:sz w:val="28"/>
          <w:szCs w:val="28"/>
        </w:rPr>
        <w:t>дцы, кабели, фундаменты и т.д.) запрещается использование экскаватора на расстояниях меньших, чем предусмотрено проектом производства работ. В таких случаях земляные работы выполняются только вручную.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 При производстве земляных работ на мерзлых и твер</w:t>
      </w:r>
      <w:r>
        <w:rPr>
          <w:sz w:val="28"/>
          <w:szCs w:val="28"/>
        </w:rPr>
        <w:t>дых грунтах применение клин-молота (шар-молота) запрещается на расстояниях менее 5 метров от газопроводов, напорных трубопроводов, кабелей и менее 3 метров от других инженерных подземных коммуникаций, сооружений или объектов. Запрещается применение клин-мо</w:t>
      </w:r>
      <w:r>
        <w:rPr>
          <w:sz w:val="28"/>
          <w:szCs w:val="28"/>
        </w:rPr>
        <w:t>лота (шар-молота) в районе жилой застройки.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 Запрещается: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3.14.1. Производить работы без согласования с Администрацией </w:t>
      </w:r>
      <w:r>
        <w:rPr>
          <w:sz w:val="28"/>
          <w:szCs w:val="28"/>
        </w:rPr>
        <w:t>либо с собственником подземных коммуникаций</w:t>
      </w:r>
      <w:r>
        <w:rPr>
          <w:sz w:val="28"/>
          <w:szCs w:val="28"/>
        </w:rPr>
        <w:t xml:space="preserve"> в случаях обнаружения инженерных подземных коммуникаций, сооружений, не указанных в прое</w:t>
      </w:r>
      <w:r>
        <w:rPr>
          <w:sz w:val="28"/>
          <w:szCs w:val="28"/>
        </w:rPr>
        <w:t>кте производства работ.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3.14.2. Загрязнять прилегающие участки улиц, засорять ливневую канализацию, засыпать водопропускные трубы, кюветы, газоны.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3.14.3. Производить откачку воды из траншей, котлованов, колодцев и т.д. на дороги, тротуары и прилегающие те</w:t>
      </w:r>
      <w:r>
        <w:rPr>
          <w:sz w:val="28"/>
          <w:szCs w:val="28"/>
        </w:rPr>
        <w:t>рритории.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3.14.4. Производить земляные работы без предварительных археологических исследований в местах залегания культурного слоя.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3.14.5. Перемещать существующие инженерные подземные коммуникации, сооружения, а также строения или сооружения, расположенны</w:t>
      </w:r>
      <w:r>
        <w:rPr>
          <w:sz w:val="28"/>
          <w:szCs w:val="28"/>
        </w:rPr>
        <w:t>е на трассах существующих инженерных подземных коммуникаций и сооружений, без согласования с заинтересованной организацией и Администрации.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3.14.6. Уничтожать зеленые насаждения и обнажать их корни.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3.14.7. Перегонять по заасфальтированным улицам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</w:t>
      </w:r>
      <w:r>
        <w:rPr>
          <w:sz w:val="28"/>
          <w:szCs w:val="28"/>
        </w:rPr>
        <w:t>ьского сельского поселения транспорт (механизмы) на гусеничном ходу.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3.14.8. Засыпать проложенные для укладки кабеля, труб и т.п. траншеи, не имеющие выходов подземных коммуникаций, до проведения исполнительной съемки, в случае изменения планового положени</w:t>
      </w:r>
      <w:r>
        <w:rPr>
          <w:sz w:val="28"/>
          <w:szCs w:val="28"/>
        </w:rPr>
        <w:t>я инженерных подземных коммуникаций и сооружений.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3.14.9. Принимать в эксплуатацию инженерные подземные коммуникации и сооружения в случае отсутствия исполнительной схемы, согласованной с Администрацией.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3.15. По окончании производства земляных работ восст</w:t>
      </w:r>
      <w:r>
        <w:rPr>
          <w:sz w:val="28"/>
          <w:szCs w:val="28"/>
        </w:rPr>
        <w:t>ановление дорожных покрытий на магистралях, улицах, в скверах, парках, иных местах интенсивного движения транспорта и пешеходов выполняется немедленно, в остальных случаях – в течение суток.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3.16. При производстве земляных работ Получатель ордера обязан об</w:t>
      </w:r>
      <w:r>
        <w:rPr>
          <w:sz w:val="28"/>
          <w:szCs w:val="28"/>
        </w:rPr>
        <w:t>еспечить сохранность дорожного и тротуарного бортового камня, тротуарной плитки, а также ступеней и плит перекрытия.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3.17. По окончании земляных работ смотровые колодцы и дождеприемники на улицах и в проездах должны быть восстановлены на одном уровне с дор</w:t>
      </w:r>
      <w:r>
        <w:rPr>
          <w:sz w:val="28"/>
          <w:szCs w:val="28"/>
        </w:rPr>
        <w:t>ожным покрытием.</w:t>
      </w:r>
    </w:p>
    <w:p w:rsidR="00000000" w:rsidRDefault="001A3E8C">
      <w:pPr>
        <w:ind w:firstLine="709"/>
        <w:jc w:val="both"/>
      </w:pPr>
      <w:r>
        <w:rPr>
          <w:sz w:val="28"/>
          <w:szCs w:val="28"/>
        </w:rPr>
        <w:t xml:space="preserve">3.18. После завершения земляных работ Получатель ордера обязан восстановить газоны, зеленые насаждения, бортовой камень в полном объеме и </w:t>
      </w:r>
    </w:p>
    <w:p w:rsidR="00000000" w:rsidRDefault="001A3E8C">
      <w:pPr>
        <w:jc w:val="both"/>
        <w:rPr>
          <w:sz w:val="28"/>
          <w:szCs w:val="28"/>
        </w:rPr>
      </w:pPr>
      <w:r>
        <w:rPr>
          <w:sz w:val="28"/>
          <w:szCs w:val="28"/>
        </w:rPr>
        <w:t>асфальтовое, плиточное покрытие – на всю ширину дороги, тротуара. При пересечении улицы траншеями ас</w:t>
      </w:r>
      <w:r>
        <w:rPr>
          <w:sz w:val="28"/>
          <w:szCs w:val="28"/>
        </w:rPr>
        <w:t xml:space="preserve">фальтовое плиточное покрытие на проезжей части восстанавливается картами </w:t>
      </w:r>
      <w:r>
        <w:rPr>
          <w:sz w:val="28"/>
          <w:szCs w:val="28"/>
        </w:rPr>
        <w:t>шириной не менее ширины траншеи и еще 20 см. в обе стороны от траншеи,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 на тротуаре – не менее трех метров при высоте дорожного борта не менее 15 см, а тротуарного – на уровне асфаль</w:t>
      </w:r>
      <w:r>
        <w:rPr>
          <w:sz w:val="28"/>
          <w:szCs w:val="28"/>
        </w:rPr>
        <w:t>та.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3.19. Получатель ордера, несет ответственность за содержание траншей, котлованов, за просадки и провалы (параметры определяются в соответствии с ГОСТ Р-50597-93) до даты закрытия ордера на производство земляных работ. В случае обнаружения просадки асфа</w:t>
      </w:r>
      <w:r>
        <w:rPr>
          <w:sz w:val="28"/>
          <w:szCs w:val="28"/>
        </w:rPr>
        <w:t>льта, плиточного покрытия (грунта) в течение трех лет после закрытия ордера на производство земляных работ повторные работы по восстановлению территории выполняет Получатель ордера.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3.20. Переходы через дороги с усовершенствованным (асфальтобетонным) покры</w:t>
      </w:r>
      <w:r>
        <w:rPr>
          <w:sz w:val="28"/>
          <w:szCs w:val="28"/>
        </w:rPr>
        <w:t>тием выполняются исключительно методом прокола.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3.21. Производство земляных работ считается законченным только после полного восстановления благоустройства улиц, тротуаров, пешеходных дорожек, газонов, внутриквартальных, дворовых и других территорий.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3.22.</w:t>
      </w:r>
      <w:r>
        <w:rPr>
          <w:sz w:val="28"/>
          <w:szCs w:val="28"/>
        </w:rPr>
        <w:t xml:space="preserve"> На следующий день после завершения работ по восстановлению нарушенного благоустройства заказчик совместно с подрядчиком сдает комиссии, создаваемой распоряжением Администрации, восстановленные дорожные покрытия, зеленые насаждения и другие элементы благоу</w:t>
      </w:r>
      <w:r>
        <w:rPr>
          <w:sz w:val="28"/>
          <w:szCs w:val="28"/>
        </w:rPr>
        <w:t>стройства. Контрольный лист к разрешению на производство земляных работ (приложение 3) с подписями членов комиссии, принимавших полное благоустройство, восстановленное после производства земляных работ, с отметкой Администрации о предоставлении исполнитель</w:t>
      </w:r>
      <w:r>
        <w:rPr>
          <w:sz w:val="28"/>
          <w:szCs w:val="28"/>
        </w:rPr>
        <w:t>ной схемы реконструируемых, построенных инженерных сетей и объектов внешнего благоустройства, заказчик передает в Администрацию, после чего разрешение на производство земляных работ снимается с контроля.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 ущерба, нанесенного благоустройс</w:t>
      </w:r>
      <w:r>
        <w:rPr>
          <w:sz w:val="28"/>
          <w:szCs w:val="28"/>
        </w:rPr>
        <w:t xml:space="preserve">тву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при производстве земляных работ, производится комиссией, создаваемой распоряжением Администрации. В состав комиссии включаются представители Администрации в пределах их компетенции и представитель Получателя ордера, </w:t>
      </w:r>
      <w:r>
        <w:rPr>
          <w:sz w:val="28"/>
          <w:szCs w:val="28"/>
        </w:rPr>
        <w:t>производившего земляные работы. В случае неявки представителя Получателя ордера, производившего земляные работы, комиссия без его участия определяет размеры ущерба. Сумма ущерба, определенная комиссией, возмещается виновным лицом в бесспорном порядке добро</w:t>
      </w:r>
      <w:r>
        <w:rPr>
          <w:sz w:val="28"/>
          <w:szCs w:val="28"/>
        </w:rPr>
        <w:t>вольно. В случае уклонения виновного лица от оплаты суммы ущерба Администрация вправе обратиться в суд с иском о его возмещении.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3.23. В случаях грубого нарушения установленного настоящими Правилами порядка производства земляных работ (отсутствие ограждени</w:t>
      </w:r>
      <w:r>
        <w:rPr>
          <w:sz w:val="28"/>
          <w:szCs w:val="28"/>
        </w:rPr>
        <w:t xml:space="preserve">й, пешеходных мостиков через траншеи, антисанитарное содержание территории, уничтожение или повреждение зеленых насаждений без соответствующего разрешения, сброс воды в неустановленные места, засыпка траншей (котлованов) с нарушением требований, указанных </w:t>
      </w:r>
      <w:r>
        <w:rPr>
          <w:sz w:val="28"/>
          <w:szCs w:val="28"/>
        </w:rPr>
        <w:t xml:space="preserve">в пункте 3.9 настоящих Правил, некачественное восстановление благоустройства и т.п.) лица, ответственные за производство земляных работ, привлекаются к </w:t>
      </w:r>
      <w:r>
        <w:rPr>
          <w:sz w:val="28"/>
          <w:szCs w:val="28"/>
        </w:rPr>
        <w:t>установленной законом</w:t>
      </w:r>
      <w:r>
        <w:rPr>
          <w:sz w:val="28"/>
          <w:szCs w:val="28"/>
        </w:rPr>
        <w:t xml:space="preserve"> ответственности.</w:t>
      </w:r>
    </w:p>
    <w:p w:rsidR="00000000" w:rsidRDefault="001A3E8C">
      <w:pPr>
        <w:ind w:firstLine="709"/>
        <w:jc w:val="both"/>
        <w:rPr>
          <w:b/>
          <w:bCs/>
          <w:sz w:val="28"/>
          <w:szCs w:val="28"/>
        </w:rPr>
      </w:pPr>
    </w:p>
    <w:p w:rsidR="00000000" w:rsidRDefault="001A3E8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Порядок оформления разрешений и производства земляных работ п</w:t>
      </w:r>
      <w:r>
        <w:rPr>
          <w:b/>
          <w:bCs/>
          <w:sz w:val="28"/>
          <w:szCs w:val="28"/>
        </w:rPr>
        <w:t>ри ликвидации аварий на объектах жизнеобеспечения</w:t>
      </w:r>
    </w:p>
    <w:p w:rsidR="00000000" w:rsidRDefault="001A3E8C">
      <w:pPr>
        <w:ind w:firstLine="709"/>
        <w:jc w:val="both"/>
        <w:rPr>
          <w:sz w:val="28"/>
          <w:szCs w:val="28"/>
        </w:rPr>
      </w:pP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 случае аварии на подземных инженерных коммуникациях, сооружениях либо повреждения инженерных подземных коммуникаций, сооружений при производстве земляных работ производитель работ обязан немедленно </w:t>
      </w:r>
      <w:r>
        <w:rPr>
          <w:sz w:val="28"/>
          <w:szCs w:val="28"/>
        </w:rPr>
        <w:t>приостановить работы, сообщить об аварии владельцу (эксплуатирующей организации) коммуникаций, сооружений, оградить место аварии щитами, обеспечить безопасность для пешеходов и транспорта, а также принять срочные меры по ликвидации аварии.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Ответственн</w:t>
      </w:r>
      <w:r>
        <w:rPr>
          <w:sz w:val="28"/>
          <w:szCs w:val="28"/>
        </w:rPr>
        <w:t>ость за повреждение существующих инженерных подземных коммуникаций, сооружений несет Получатель ордера, выполняющие земляные работы, и персонально – лицо, ответственное за их производство.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В случае получения информации о повреждении кабельных силовых </w:t>
      </w:r>
      <w:r>
        <w:rPr>
          <w:sz w:val="28"/>
          <w:szCs w:val="28"/>
        </w:rPr>
        <w:t>линий, кабелей связи, водопроводных, канализационных, газовых, теплофикационных и других коммуникаций, сооружений, владельцы (балансодержатели) данных коммуникаций, сооружений обязаны немедленно: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 место аварии аварийную бригаду под руководством</w:t>
      </w:r>
      <w:r>
        <w:rPr>
          <w:sz w:val="28"/>
          <w:szCs w:val="28"/>
        </w:rPr>
        <w:t xml:space="preserve"> ответственного лица, имеющего служебное удостоверение или наряд на производство аварийных работ;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сообщить об аварии заинтересованным лицам.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В случае аварии на подземных инженерных коммуникациях, сооружениях либо повреждения инженерных подземных комму</w:t>
      </w:r>
      <w:r>
        <w:rPr>
          <w:sz w:val="28"/>
          <w:szCs w:val="28"/>
        </w:rPr>
        <w:t>никаций, сооружений, расположенных на внутриквартальных или дворовых территориях, их владельцы (балансодержатели) обязаны немедленно оповестить об этом, а также о дате и времени начала производства земляных работ Администрацию и все организации, имеющие ин</w:t>
      </w:r>
      <w:r>
        <w:rPr>
          <w:sz w:val="28"/>
          <w:szCs w:val="28"/>
        </w:rPr>
        <w:t>женерные подземные коммуникации, сооружения на участке производства земляных работ, и в течение суток оформить в Администрации разрешение на производство работ.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При авариях на инженерных подземных коммуникациях, сооружениях, ликвидация которых требует</w:t>
      </w:r>
      <w:r>
        <w:rPr>
          <w:sz w:val="28"/>
          <w:szCs w:val="28"/>
        </w:rPr>
        <w:t xml:space="preserve"> немедленного производства земляных работ, ответственный за производство работ обязан: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4.5.1.Немедленно оповестить о времени начала производства работ Администрацию и всех владельцев (балансодержателей), имеющих инженерные подземные коммуникации, сооружени</w:t>
      </w:r>
      <w:r>
        <w:rPr>
          <w:sz w:val="28"/>
          <w:szCs w:val="28"/>
        </w:rPr>
        <w:t xml:space="preserve">я на месте производства земляных работ, </w:t>
      </w:r>
      <w:r>
        <w:rPr>
          <w:sz w:val="28"/>
          <w:szCs w:val="28"/>
        </w:rPr>
        <w:lastRenderedPageBreak/>
        <w:t>отдел ГИБДД МО МВД России «Старорусский» (в случае выполнения работ на автомобильных дорогах любой категории и объектах дорожной инфраструктуры).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4.5.2. В течение 24 часов оформить разрешение на производство земляных</w:t>
      </w:r>
      <w:r>
        <w:rPr>
          <w:sz w:val="28"/>
          <w:szCs w:val="28"/>
        </w:rPr>
        <w:t xml:space="preserve"> работ в порядке, установленном разделом 2 настоящих Правил. В случае если разрешение не оформлено в течение 24 часов, по вине заявителя, производство земляных работ считается самовольным.</w:t>
      </w:r>
    </w:p>
    <w:p w:rsidR="00000000" w:rsidRDefault="001A3E8C">
      <w:pPr>
        <w:jc w:val="both"/>
        <w:rPr>
          <w:sz w:val="28"/>
          <w:szCs w:val="28"/>
        </w:rPr>
      </w:pPr>
    </w:p>
    <w:p w:rsidR="00000000" w:rsidRDefault="001A3E8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Обязанности организаций и лиц, осуществляющих контроль за произ</w:t>
      </w:r>
      <w:r>
        <w:rPr>
          <w:b/>
          <w:bCs/>
          <w:sz w:val="28"/>
          <w:szCs w:val="28"/>
        </w:rPr>
        <w:t>водством земляных работ</w:t>
      </w:r>
    </w:p>
    <w:p w:rsidR="00000000" w:rsidRDefault="001A3E8C">
      <w:pPr>
        <w:ind w:firstLine="709"/>
        <w:jc w:val="both"/>
        <w:rPr>
          <w:b/>
          <w:bCs/>
          <w:sz w:val="28"/>
          <w:szCs w:val="28"/>
        </w:rPr>
      </w:pP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5.1.Администрация поселения обязана: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5.1.1. Установить контроль за обеспечением выполнения земляных работ в соответствии с порядком, установленным настоящими Правилами, в том числе за обеспечением: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сроков начала и оконча</w:t>
      </w:r>
      <w:r>
        <w:rPr>
          <w:sz w:val="28"/>
          <w:szCs w:val="28"/>
        </w:rPr>
        <w:t>ния земляных работ, определенных разрешением на производство работ;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ограждения места производства работ;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освещения места производства работ в темное время суток;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безопасности движения автотранспорта и пешеходов в месте проведения работ;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вывоза лишнего грун</w:t>
      </w:r>
      <w:r>
        <w:rPr>
          <w:sz w:val="28"/>
          <w:szCs w:val="28"/>
        </w:rPr>
        <w:t>та, материалов и мусора, оставшихся после засыпки траншей (котлованов), в течение 24 часов;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производства работ по восстановлению дорожного покрытия и объектов озеленения, нарушенных при производстве земляных работ, в установленные сроки.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5.1.2. Осуществлят</w:t>
      </w:r>
      <w:r>
        <w:rPr>
          <w:sz w:val="28"/>
          <w:szCs w:val="28"/>
        </w:rPr>
        <w:t>ь надзор за засыпкой траншей (котлованов) в соответствии с техническими условиями.</w:t>
      </w:r>
    </w:p>
    <w:p w:rsidR="00000000" w:rsidRDefault="001A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5.1.3. Рассмотреть принятую от заказчика или подрядчика документацию на оформление разрешительной документации на производство работ по прокладке, реконструкции и ремонту ин</w:t>
      </w:r>
      <w:r>
        <w:rPr>
          <w:sz w:val="28"/>
          <w:szCs w:val="28"/>
        </w:rPr>
        <w:t>женерных подземных коммуникаций и сооружений в соответствии с требованиями настоящих Правил и в течение трех суток выдать разрешение на производство земляных работ (приложение 1), в случае производства аварийно-восстановительных работ – в течение 24 часов.</w:t>
      </w:r>
      <w:r>
        <w:rPr>
          <w:sz w:val="28"/>
          <w:szCs w:val="28"/>
        </w:rPr>
        <w:t xml:space="preserve"> </w:t>
      </w: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</w:pPr>
    </w:p>
    <w:p w:rsidR="00000000" w:rsidRDefault="001A3E8C">
      <w:pPr>
        <w:pStyle w:val="ConsPlusTitle"/>
        <w:jc w:val="center"/>
        <w:rPr>
          <w:b w:val="0"/>
        </w:rPr>
      </w:pPr>
      <w:r>
        <w:t xml:space="preserve">                                                                                                         </w:t>
      </w:r>
      <w:r>
        <w:rPr>
          <w:b w:val="0"/>
        </w:rPr>
        <w:t>Приложение 1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>к Правилам организации производства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 xml:space="preserve">земляных работ на территории 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>Велик</w:t>
      </w:r>
      <w:r>
        <w:rPr>
          <w:b w:val="0"/>
        </w:rPr>
        <w:t>осельского сельского поселения</w:t>
      </w:r>
    </w:p>
    <w:p w:rsidR="00000000" w:rsidRDefault="001A3E8C">
      <w:pPr>
        <w:pStyle w:val="ConsPlusTitle"/>
        <w:jc w:val="right"/>
        <w:rPr>
          <w:b w:val="0"/>
        </w:rPr>
      </w:pP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>Утверждаю _____</w:t>
      </w:r>
      <w:r>
        <w:rPr>
          <w:b w:val="0"/>
        </w:rPr>
        <w:t>___________________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 xml:space="preserve">Глава Администрации </w:t>
      </w:r>
    </w:p>
    <w:p w:rsidR="00000000" w:rsidRDefault="001A3E8C">
      <w:pPr>
        <w:pStyle w:val="ConsPlusTitle"/>
        <w:jc w:val="right"/>
        <w:rPr>
          <w:b w:val="0"/>
        </w:rPr>
      </w:pP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>«____» ____________20____г.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Администрация </w:t>
      </w:r>
      <w:r>
        <w:rPr>
          <w:b w:val="0"/>
        </w:rPr>
        <w:t>Велик</w:t>
      </w:r>
      <w:r>
        <w:rPr>
          <w:b w:val="0"/>
        </w:rPr>
        <w:t>осельского сельского поселения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РАЗРЕШЕНИЕ НА ПРОИЗВОДСТВО ЗЕМЛЯНЫХ РАБОТ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ОРДЕР № ______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от «_____» ______________20____г.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Представителю ____________________________</w:t>
      </w:r>
      <w:r>
        <w:rPr>
          <w:b w:val="0"/>
        </w:rPr>
        <w:t>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полное наименование организации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Адрес 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организации, телефон______________________________________________________________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________________________________________________________________________________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Разрешается </w:t>
      </w:r>
      <w:r>
        <w:rPr>
          <w:b w:val="0"/>
        </w:rPr>
        <w:t>производство работ ________________________________________________________________________________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характер и объем работ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С нарушением дорожного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покрытия_________________________________________________________________________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указать тип дорожного покрыт</w:t>
      </w:r>
      <w:r>
        <w:rPr>
          <w:b w:val="0"/>
        </w:rPr>
        <w:t>ия</w:t>
      </w:r>
    </w:p>
    <w:p w:rsidR="00000000" w:rsidRDefault="001A3E8C">
      <w:pPr>
        <w:pStyle w:val="ConsPlusTitle"/>
        <w:rPr>
          <w:b w:val="0"/>
        </w:rPr>
      </w:pPr>
      <w:r>
        <w:rPr>
          <w:b w:val="0"/>
        </w:rPr>
        <w:t xml:space="preserve">   площадью __________кв.м или дворовой территории ____________________кв.м 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В соответствии с согласованной проектной документацией_______________________________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__________________________________________________________________________________________</w:t>
      </w:r>
      <w:r>
        <w:rPr>
          <w:b w:val="0"/>
        </w:rPr>
        <w:t>________________________________________________________________________________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№ проекта, дата, наименование проектной организации и проекта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Начало работ «____» ________20____г. Окончание работ «____» ________20____г.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1. Старорусский филиал АО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«Новгородо</w:t>
      </w:r>
      <w:r>
        <w:rPr>
          <w:b w:val="0"/>
        </w:rPr>
        <w:t>блэлектро __________________________________________________________________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ул. Веденская, 2   тел. 5-16-02</w:t>
      </w:r>
    </w:p>
    <w:p w:rsidR="00000000" w:rsidRDefault="001A3E8C">
      <w:pPr>
        <w:pStyle w:val="ConsPlusTitle"/>
        <w:jc w:val="both"/>
        <w:rPr>
          <w:b w:val="0"/>
        </w:rPr>
      </w:pP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2. Ф-л в Новгородской и Псковской обл. ПАО «Ростелеком»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МЦТЭТ линейно-технический участок г. Старая Русса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ул.Александровская,2 каб. 41 тел.5-70-06</w:t>
      </w:r>
      <w:r>
        <w:rPr>
          <w:b w:val="0"/>
        </w:rPr>
        <w:t xml:space="preserve"> _________________________________________________</w:t>
      </w:r>
    </w:p>
    <w:p w:rsidR="00000000" w:rsidRDefault="001A3E8C">
      <w:pPr>
        <w:pStyle w:val="ConsPlusTitle"/>
        <w:jc w:val="both"/>
        <w:rPr>
          <w:b w:val="0"/>
        </w:rPr>
      </w:pP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3.  АО «Газпром газораспределение»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Великий Новгород ф-л в г. Ст.Русса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ул. Санкт-Петербургская ,д.117а ________________________________________________________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тел. 5-66-16</w:t>
      </w:r>
    </w:p>
    <w:p w:rsidR="00000000" w:rsidRDefault="001A3E8C">
      <w:pPr>
        <w:pStyle w:val="ConsPlusTitle"/>
        <w:jc w:val="both"/>
        <w:rPr>
          <w:b w:val="0"/>
        </w:rPr>
      </w:pP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4. ООО «ТК Новгородская» Старор</w:t>
      </w:r>
      <w:r>
        <w:rPr>
          <w:b w:val="0"/>
        </w:rPr>
        <w:t>усский сетевой район»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ул. Введенская,5 т.5-15-34  _____________________________________________________________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lastRenderedPageBreak/>
        <w:t>____________________________________________________________________________________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5. МУП Старорусское «ЖКХ», ул. Дружбы, д. 12а,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тел. 5-65-26</w:t>
      </w:r>
      <w:r>
        <w:rPr>
          <w:b w:val="0"/>
        </w:rPr>
        <w:t xml:space="preserve"> _________________________________________________________________________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6. ФГКУ 3 Отряд ФПС по Новгородской области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ул.Яковлева,18,тел.3-38-73 ____________________________________________________________________________________</w:t>
      </w:r>
    </w:p>
    <w:p w:rsidR="00000000" w:rsidRDefault="001A3E8C">
      <w:pPr>
        <w:pStyle w:val="ConsPlusTitle"/>
        <w:jc w:val="both"/>
        <w:rPr>
          <w:b w:val="0"/>
        </w:rPr>
      </w:pP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ОБЯЗАТЕЛЬСТВО</w:t>
      </w:r>
    </w:p>
    <w:p w:rsidR="00000000" w:rsidRDefault="001A3E8C">
      <w:pPr>
        <w:pStyle w:val="ConsPlusTitle"/>
        <w:jc w:val="both"/>
        <w:rPr>
          <w:b w:val="0"/>
        </w:rPr>
      </w:pPr>
    </w:p>
    <w:p w:rsidR="00000000" w:rsidRDefault="001A3E8C">
      <w:pPr>
        <w:pStyle w:val="ConsPlusTitle"/>
        <w:rPr>
          <w:b w:val="0"/>
        </w:rPr>
      </w:pPr>
      <w:r>
        <w:rPr>
          <w:b w:val="0"/>
        </w:rPr>
        <w:t xml:space="preserve"> Я,______</w:t>
      </w:r>
      <w:r>
        <w:rPr>
          <w:b w:val="0"/>
        </w:rPr>
        <w:t>_____________________________________________________________________________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 xml:space="preserve">обязуюсь соблюдать Правила организации производства земляных работ на территории </w:t>
      </w:r>
      <w:r>
        <w:rPr>
          <w:b w:val="0"/>
        </w:rPr>
        <w:t>Велик</w:t>
      </w:r>
      <w:r>
        <w:rPr>
          <w:b w:val="0"/>
        </w:rPr>
        <w:t>осельского сельского поселения. Подтверждаю, что данный объект полностью обеспечен необходим</w:t>
      </w:r>
      <w:r>
        <w:rPr>
          <w:b w:val="0"/>
        </w:rPr>
        <w:t>ыми материалами, техникой, рабочей силой и проектной документацией. Все работы по восстановлению разрытой территории дорожного покрытия и объектов благоустройства обязуюсь выполнить в установленные в ордере сроки.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За невыполнение обязательств по настоящему</w:t>
      </w:r>
      <w:r>
        <w:rPr>
          <w:b w:val="0"/>
        </w:rPr>
        <w:t xml:space="preserve"> ордеру я несу ответственность в администра-тивном или судебном порядке.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Ответственный за производство работ____________________________________________________________________________________________________________________________________________________</w:t>
      </w:r>
      <w:r>
        <w:rPr>
          <w:b w:val="0"/>
        </w:rPr>
        <w:t>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                                               Ф.И.О., подпись</w:t>
      </w:r>
    </w:p>
    <w:p w:rsidR="00000000" w:rsidRDefault="001A3E8C">
      <w:pPr>
        <w:pStyle w:val="ConsPlusTitle"/>
        <w:rPr>
          <w:b w:val="0"/>
        </w:rPr>
      </w:pPr>
      <w:r>
        <w:rPr>
          <w:b w:val="0"/>
        </w:rPr>
        <w:t>«____» __________________20____г.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Служебные отметки.</w:t>
      </w:r>
    </w:p>
    <w:p w:rsidR="00000000" w:rsidRDefault="001A3E8C">
      <w:pPr>
        <w:pStyle w:val="ConsPlusTitle"/>
        <w:rPr>
          <w:b w:val="0"/>
        </w:rPr>
      </w:pPr>
      <w:r>
        <w:rPr>
          <w:b w:val="0"/>
        </w:rPr>
        <w:t>Ордер № ______ действителен по «_____» _______________20______г.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_________________ Глава Администрации. 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       подпись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МП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                 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right"/>
        <w:rPr>
          <w:b w:val="0"/>
        </w:rPr>
      </w:pP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lastRenderedPageBreak/>
        <w:t xml:space="preserve"> Приложение 2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>к Правилам организации производства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 xml:space="preserve">земляных работ на территории 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>Велик</w:t>
      </w:r>
      <w:r>
        <w:rPr>
          <w:b w:val="0"/>
        </w:rPr>
        <w:t>осельского сельского поселения</w:t>
      </w:r>
    </w:p>
    <w:p w:rsidR="00000000" w:rsidRDefault="001A3E8C">
      <w:pPr>
        <w:pStyle w:val="ConsPlusTitle"/>
        <w:jc w:val="right"/>
        <w:rPr>
          <w:b w:val="0"/>
        </w:rPr>
      </w:pPr>
    </w:p>
    <w:p w:rsidR="00000000" w:rsidRDefault="001A3E8C">
      <w:pPr>
        <w:pStyle w:val="ConsPlusTitle"/>
        <w:jc w:val="right"/>
        <w:rPr>
          <w:b w:val="0"/>
        </w:rPr>
      </w:pP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 xml:space="preserve">В Администрацию </w:t>
      </w:r>
      <w:r>
        <w:rPr>
          <w:b w:val="0"/>
        </w:rPr>
        <w:t>Велик</w:t>
      </w:r>
      <w:r>
        <w:rPr>
          <w:b w:val="0"/>
        </w:rPr>
        <w:t>осельского сельского поселения</w:t>
      </w:r>
    </w:p>
    <w:p w:rsidR="00000000" w:rsidRDefault="001A3E8C">
      <w:pPr>
        <w:pStyle w:val="ConsPlusTitle"/>
        <w:jc w:val="right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ЗАЯВЛЕНИЕ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НА ПОЛУЧЕНИЕ РАЗРЕШЕНИЯ (ОРДЕРА) </w:t>
      </w:r>
      <w:r>
        <w:rPr>
          <w:b w:val="0"/>
        </w:rPr>
        <w:t>НА ПРОИЗВОДСТВО ЗЕМЛЯНЫХ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РАБОТ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1. Организация ,производитель работ ____________________________________________ 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2. Адрес организации 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3. Место проведения работ_____________________________________</w:t>
      </w:r>
      <w:r>
        <w:rPr>
          <w:b w:val="0"/>
        </w:rPr>
        <w:t>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4.Вид и объем работ___________________________________________________________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5.Вид вскрываемого покрытия, площадь__________________________________________</w:t>
      </w:r>
    </w:p>
    <w:p w:rsidR="00000000" w:rsidRDefault="001A3E8C">
      <w:pPr>
        <w:pStyle w:val="ConsPlusTitle"/>
        <w:rPr>
          <w:b w:val="0"/>
        </w:rPr>
      </w:pPr>
      <w:r>
        <w:rPr>
          <w:b w:val="0"/>
        </w:rPr>
        <w:t xml:space="preserve">        6. Сроки выполнения работ 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начало_______________________окончание________</w:t>
      </w:r>
      <w:r>
        <w:rPr>
          <w:b w:val="0"/>
        </w:rPr>
        <w:t>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      7.Полное восстановление дорожного покрытия и объектов благоустройства будет произведено в срок до_____________________________________________________________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Руководитель организации (предприятия)________________ _____</w:t>
      </w:r>
      <w:r>
        <w:rPr>
          <w:b w:val="0"/>
        </w:rPr>
        <w:t>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                                                      подпись                        Ф.И.О.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Сведения об ответственности за производство работ.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(заполняется ответственным за производство работ)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Ф.И.О.______________________________________</w:t>
      </w:r>
      <w:r>
        <w:rPr>
          <w:b w:val="0"/>
        </w:rPr>
        <w:t>_________________________________</w:t>
      </w:r>
    </w:p>
    <w:p w:rsidR="00000000" w:rsidRDefault="001A3E8C">
      <w:pPr>
        <w:pStyle w:val="ConsPlusTitle"/>
        <w:rPr>
          <w:b w:val="0"/>
        </w:rPr>
      </w:pPr>
      <w:r>
        <w:rPr>
          <w:b w:val="0"/>
        </w:rPr>
        <w:t xml:space="preserve">         Приказ по организации №___от____________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Должность,образование________________________________________________________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Паспортные данные___________№____________выдан_____________________________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Домашний адрес,тел</w:t>
      </w:r>
      <w:r>
        <w:rPr>
          <w:b w:val="0"/>
        </w:rPr>
        <w:t>ефон_______________________________________________________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Подпись________________________________________________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ответственного за производство работ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Выдать разрешение на производство земляных работ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 xml:space="preserve">Администрация </w:t>
      </w:r>
      <w:r>
        <w:rPr>
          <w:b w:val="0"/>
        </w:rPr>
        <w:t>Велик</w:t>
      </w:r>
      <w:r>
        <w:rPr>
          <w:b w:val="0"/>
        </w:rPr>
        <w:t>осельского сельского  поселения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«______»______________20____г.</w:t>
      </w:r>
    </w:p>
    <w:p w:rsidR="00000000" w:rsidRDefault="001A3E8C">
      <w:pPr>
        <w:pStyle w:val="ConsPlusTitle"/>
        <w:jc w:val="center"/>
        <w:rPr>
          <w:b w:val="0"/>
        </w:rPr>
      </w:pPr>
      <w:r>
        <w:rPr>
          <w:b w:val="0"/>
        </w:rPr>
        <w:t>Расписка-уведомление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Заявление и документы заявителя________________________________________________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(фамилия, имя, отечество)</w:t>
      </w:r>
    </w:p>
    <w:p w:rsidR="00000000" w:rsidRDefault="001A3E8C">
      <w:pPr>
        <w:pStyle w:val="ConsPlusTitle"/>
        <w:jc w:val="both"/>
        <w:rPr>
          <w:b w:val="0"/>
        </w:rPr>
      </w:pP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>Регистрационный номер</w:t>
      </w:r>
      <w:r>
        <w:rPr>
          <w:b w:val="0"/>
        </w:rPr>
        <w:t xml:space="preserve"> заявления</w:t>
      </w:r>
      <w:r>
        <w:rPr>
          <w:b w:val="0"/>
        </w:rPr>
        <w:tab/>
      </w:r>
      <w:r>
        <w:rPr>
          <w:b w:val="0"/>
        </w:rPr>
        <w:t xml:space="preserve">                        Принял___________________________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>Дата приема заявления</w:t>
      </w:r>
      <w:r>
        <w:rPr>
          <w:b w:val="0"/>
        </w:rPr>
        <w:tab/>
      </w:r>
      <w:r>
        <w:rPr>
          <w:b w:val="0"/>
        </w:rPr>
        <w:t xml:space="preserve">                                    Подпись лица, принявшего документы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                 </w:t>
      </w:r>
    </w:p>
    <w:p w:rsidR="00000000" w:rsidRDefault="001A3E8C">
      <w:pPr>
        <w:pStyle w:val="ConsPlusTitle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</w:p>
    <w:p w:rsidR="00000000" w:rsidRDefault="001A3E8C">
      <w:pPr>
        <w:pStyle w:val="ConsPlusTitle"/>
        <w:jc w:val="both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lastRenderedPageBreak/>
        <w:t xml:space="preserve">                 Приложение 3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>к Правилам организации производства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 xml:space="preserve">земляных работ на территории </w:t>
      </w:r>
    </w:p>
    <w:p w:rsidR="00000000" w:rsidRDefault="001A3E8C">
      <w:pPr>
        <w:pStyle w:val="ConsPlusTitle"/>
        <w:jc w:val="right"/>
        <w:rPr>
          <w:b w:val="0"/>
        </w:rPr>
      </w:pPr>
      <w:r>
        <w:rPr>
          <w:b w:val="0"/>
        </w:rPr>
        <w:t>Велик</w:t>
      </w:r>
      <w:r>
        <w:rPr>
          <w:b w:val="0"/>
        </w:rPr>
        <w:t>осельского сельского поселения</w:t>
      </w:r>
    </w:p>
    <w:p w:rsidR="00000000" w:rsidRDefault="001A3E8C">
      <w:pPr>
        <w:pStyle w:val="ConsPlusTitle"/>
        <w:jc w:val="center"/>
        <w:rPr>
          <w:b w:val="0"/>
        </w:rPr>
      </w:pP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Контрольный лист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разрешению на производство земляных работ № 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"____" ______ 20____ года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Представитель ____</w:t>
      </w:r>
      <w:r>
        <w:rPr>
          <w:b w:val="0"/>
          <w:sz w:val="28"/>
          <w:szCs w:val="28"/>
        </w:rPr>
        <w:t>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(наименование организации,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ФИО, должность ответственного лица, номер телефона)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сдает полностью восстановленный уча</w:t>
      </w:r>
      <w:r>
        <w:rPr>
          <w:b w:val="0"/>
          <w:sz w:val="28"/>
          <w:szCs w:val="28"/>
        </w:rPr>
        <w:t>сток территории после окончания производства земляных работ.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"____" _____________ 20__ года </w:t>
      </w:r>
    </w:p>
    <w:p w:rsidR="00000000" w:rsidRDefault="001A3E8C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Комиссия в составе: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</w:t>
      </w:r>
      <w:r>
        <w:rPr>
          <w:b w:val="0"/>
          <w:sz w:val="28"/>
          <w:szCs w:val="28"/>
        </w:rPr>
        <w:t>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</w:t>
      </w:r>
    </w:p>
    <w:p w:rsidR="00000000" w:rsidRDefault="001A3E8C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Заключение комиссии: ____________</w:t>
      </w:r>
      <w:r>
        <w:rPr>
          <w:b w:val="0"/>
          <w:sz w:val="28"/>
          <w:szCs w:val="28"/>
        </w:rPr>
        <w:t>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</w:t>
      </w:r>
      <w:r>
        <w:rPr>
          <w:b w:val="0"/>
          <w:sz w:val="28"/>
          <w:szCs w:val="28"/>
        </w:rPr>
        <w:t>_______________________</w:t>
      </w:r>
    </w:p>
    <w:p w:rsidR="00000000" w:rsidRDefault="001A3E8C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Заключение о восстановлении участка: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</w:t>
      </w:r>
      <w:r>
        <w:rPr>
          <w:b w:val="0"/>
          <w:sz w:val="28"/>
          <w:szCs w:val="28"/>
        </w:rPr>
        <w:t>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"___" _____________ 20_____ года ______________________________________________</w:t>
      </w:r>
    </w:p>
    <w:p w:rsidR="00000000" w:rsidRDefault="001A3E8C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(подпись)</w:t>
      </w:r>
    </w:p>
    <w:p w:rsidR="00000000" w:rsidRDefault="001A3E8C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Подписи членов комиссии:</w:t>
      </w:r>
    </w:p>
    <w:p w:rsidR="001A3E8C" w:rsidRDefault="001A3E8C">
      <w:pPr>
        <w:pStyle w:val="ConsPlusTitle"/>
        <w:jc w:val="center"/>
        <w:rPr>
          <w:b w:val="0"/>
          <w:sz w:val="28"/>
          <w:szCs w:val="28"/>
        </w:rPr>
      </w:pPr>
    </w:p>
    <w:sectPr w:rsidR="001A3E8C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E8C" w:rsidRDefault="001A3E8C">
      <w:r>
        <w:separator/>
      </w:r>
    </w:p>
  </w:endnote>
  <w:endnote w:type="continuationSeparator" w:id="0">
    <w:p w:rsidR="001A3E8C" w:rsidRDefault="001A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E8C" w:rsidRDefault="001A3E8C">
      <w:r>
        <w:separator/>
      </w:r>
    </w:p>
  </w:footnote>
  <w:footnote w:type="continuationSeparator" w:id="0">
    <w:p w:rsidR="001A3E8C" w:rsidRDefault="001A3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A3E8C">
    <w:pPr>
      <w:pStyle w:val="a5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1A3E8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A3E8C">
    <w:pPr>
      <w:pStyle w:val="a5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854E76">
      <w:rPr>
        <w:rStyle w:val="a4"/>
        <w:noProof/>
      </w:rPr>
      <w:t>14</w:t>
    </w:r>
    <w:r>
      <w:fldChar w:fldCharType="end"/>
    </w:r>
  </w:p>
  <w:p w:rsidR="00000000" w:rsidRDefault="001A3E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F0"/>
    <w:rsid w:val="0003489C"/>
    <w:rsid w:val="00046DA4"/>
    <w:rsid w:val="000633CA"/>
    <w:rsid w:val="00081CD1"/>
    <w:rsid w:val="000A717D"/>
    <w:rsid w:val="000E00F1"/>
    <w:rsid w:val="001A3E8C"/>
    <w:rsid w:val="001B3263"/>
    <w:rsid w:val="001C3404"/>
    <w:rsid w:val="001C538D"/>
    <w:rsid w:val="001E2460"/>
    <w:rsid w:val="002071D4"/>
    <w:rsid w:val="002222A3"/>
    <w:rsid w:val="00265B9A"/>
    <w:rsid w:val="002F17D8"/>
    <w:rsid w:val="00345B89"/>
    <w:rsid w:val="00360A45"/>
    <w:rsid w:val="00384E43"/>
    <w:rsid w:val="003A6047"/>
    <w:rsid w:val="003C4701"/>
    <w:rsid w:val="003F5903"/>
    <w:rsid w:val="0040434E"/>
    <w:rsid w:val="0040494C"/>
    <w:rsid w:val="004078A8"/>
    <w:rsid w:val="00495B4D"/>
    <w:rsid w:val="00497BE9"/>
    <w:rsid w:val="004E6AAA"/>
    <w:rsid w:val="004E6ECF"/>
    <w:rsid w:val="004F5BE6"/>
    <w:rsid w:val="00504087"/>
    <w:rsid w:val="00523A03"/>
    <w:rsid w:val="005A2AF0"/>
    <w:rsid w:val="005B302B"/>
    <w:rsid w:val="005B3EE7"/>
    <w:rsid w:val="005E0DAA"/>
    <w:rsid w:val="005F1824"/>
    <w:rsid w:val="00616508"/>
    <w:rsid w:val="0062381C"/>
    <w:rsid w:val="00640A1E"/>
    <w:rsid w:val="00666E89"/>
    <w:rsid w:val="006B4672"/>
    <w:rsid w:val="006C3BDE"/>
    <w:rsid w:val="0071737B"/>
    <w:rsid w:val="00717B32"/>
    <w:rsid w:val="00764C46"/>
    <w:rsid w:val="007816F3"/>
    <w:rsid w:val="007F30FD"/>
    <w:rsid w:val="00854E76"/>
    <w:rsid w:val="008825C8"/>
    <w:rsid w:val="00882DF0"/>
    <w:rsid w:val="008C238E"/>
    <w:rsid w:val="008C7D93"/>
    <w:rsid w:val="0092370E"/>
    <w:rsid w:val="00963158"/>
    <w:rsid w:val="00982421"/>
    <w:rsid w:val="009916D6"/>
    <w:rsid w:val="00A1272B"/>
    <w:rsid w:val="00A5588E"/>
    <w:rsid w:val="00A94DC8"/>
    <w:rsid w:val="00AC7B71"/>
    <w:rsid w:val="00AF269C"/>
    <w:rsid w:val="00B453D7"/>
    <w:rsid w:val="00B70881"/>
    <w:rsid w:val="00B7794D"/>
    <w:rsid w:val="00BC0671"/>
    <w:rsid w:val="00BD3B59"/>
    <w:rsid w:val="00C25373"/>
    <w:rsid w:val="00C57E72"/>
    <w:rsid w:val="00C8084C"/>
    <w:rsid w:val="00CE6303"/>
    <w:rsid w:val="00D26233"/>
    <w:rsid w:val="00D36199"/>
    <w:rsid w:val="00D413F8"/>
    <w:rsid w:val="00D76AF4"/>
    <w:rsid w:val="00D95C54"/>
    <w:rsid w:val="00DC2F7D"/>
    <w:rsid w:val="00DC3735"/>
    <w:rsid w:val="00E003FD"/>
    <w:rsid w:val="00E04166"/>
    <w:rsid w:val="00E07299"/>
    <w:rsid w:val="00E52F9F"/>
    <w:rsid w:val="00E85704"/>
    <w:rsid w:val="00EB2174"/>
    <w:rsid w:val="00EB4FA8"/>
    <w:rsid w:val="00ED1505"/>
    <w:rsid w:val="00EE295B"/>
    <w:rsid w:val="00EF7782"/>
    <w:rsid w:val="00F13EBF"/>
    <w:rsid w:val="00F2589D"/>
    <w:rsid w:val="00F35E39"/>
    <w:rsid w:val="00FC6FF0"/>
    <w:rsid w:val="23AC4C20"/>
    <w:rsid w:val="4D30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9DDD6-822B-4BF6-93ED-A0BB4BFB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character" w:styleId="a4">
    <w:name w:val="page number"/>
    <w:basedOn w:val="a0"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table" w:styleId="a6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4758</Words>
  <Characters>27126</Characters>
  <Application>Microsoft Office Word</Application>
  <DocSecurity>0</DocSecurity>
  <Lines>226</Lines>
  <Paragraphs>63</Paragraphs>
  <ScaleCrop>false</ScaleCrop>
  <Company/>
  <LinksUpToDate>false</LinksUpToDate>
  <CharactersWithSpaces>31821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</cp:revision>
  <cp:lastPrinted>2018-07-02T06:11:00Z</cp:lastPrinted>
  <dcterms:created xsi:type="dcterms:W3CDTF">2018-07-17T19:17:00Z</dcterms:created>
  <dcterms:modified xsi:type="dcterms:W3CDTF">2018-07-17T19:17:00Z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