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4D6" w:rsidRDefault="003E44D6" w:rsidP="007068A4">
      <w:pPr>
        <w:shd w:val="clear" w:color="auto" w:fill="FFFFFF"/>
        <w:ind w:left="335"/>
        <w:jc w:val="center"/>
        <w:rPr>
          <w:b/>
          <w:bCs/>
          <w:spacing w:val="-1"/>
          <w:sz w:val="28"/>
          <w:szCs w:val="28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27"/>
        <w:gridCol w:w="2827"/>
        <w:gridCol w:w="2827"/>
      </w:tblGrid>
      <w:tr w:rsidR="00CE1959" w:rsidTr="00CE1959">
        <w:trPr>
          <w:trHeight w:val="665"/>
        </w:trPr>
        <w:tc>
          <w:tcPr>
            <w:tcW w:w="2827" w:type="dxa"/>
          </w:tcPr>
          <w:p w:rsidR="00CE1959" w:rsidRDefault="00CE1959">
            <w:pPr>
              <w:tabs>
                <w:tab w:val="left" w:pos="3060"/>
              </w:tabs>
              <w:spacing w:line="240" w:lineRule="atLeast"/>
              <w:jc w:val="center"/>
            </w:pPr>
          </w:p>
        </w:tc>
        <w:tc>
          <w:tcPr>
            <w:tcW w:w="2827" w:type="dxa"/>
          </w:tcPr>
          <w:p w:rsidR="00CE1959" w:rsidRDefault="00CE1959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E1959" w:rsidRDefault="00CE1959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27" w:type="dxa"/>
          </w:tcPr>
          <w:p w:rsidR="00CE1959" w:rsidRDefault="00CE1959" w:rsidP="00E63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</w:tbl>
    <w:p w:rsidR="00CE1959" w:rsidRDefault="00CE1959" w:rsidP="00CE1959">
      <w:pPr>
        <w:tabs>
          <w:tab w:val="left" w:pos="3060"/>
        </w:tabs>
        <w:spacing w:before="120" w:line="240" w:lineRule="atLeast"/>
        <w:ind w:right="-3"/>
        <w:jc w:val="center"/>
        <w:rPr>
          <w:sz w:val="32"/>
        </w:rPr>
      </w:pPr>
      <w:r>
        <w:rPr>
          <w:b/>
          <w:sz w:val="30"/>
        </w:rPr>
        <w:t>Совет депутатов Великосельского сельского поселения</w:t>
      </w:r>
    </w:p>
    <w:p w:rsidR="00CE1959" w:rsidRDefault="00CE1959" w:rsidP="00CE1959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32"/>
        </w:rPr>
      </w:pPr>
    </w:p>
    <w:p w:rsidR="00CE1959" w:rsidRDefault="00CE1959" w:rsidP="00CE1959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Решение</w:t>
      </w:r>
    </w:p>
    <w:p w:rsidR="00CE1959" w:rsidRDefault="00CE1959" w:rsidP="00CE1959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О бюджете  Великосельского сельского</w:t>
      </w:r>
    </w:p>
    <w:p w:rsidR="00CE1959" w:rsidRDefault="00CE1959" w:rsidP="00CE1959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поселения на 2018 год</w:t>
      </w:r>
    </w:p>
    <w:p w:rsidR="00CE1959" w:rsidRDefault="00CE1959" w:rsidP="00CE1959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и на плановый период 2019 и 2020 годов</w:t>
      </w:r>
    </w:p>
    <w:p w:rsidR="00CE1959" w:rsidRDefault="00CE1959" w:rsidP="00CE1959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</w:p>
    <w:p w:rsidR="00CE1959" w:rsidRDefault="00CE1959" w:rsidP="00CE1959">
      <w:pPr>
        <w:shd w:val="clear" w:color="auto" w:fill="FFFFFF"/>
        <w:ind w:right="-3"/>
        <w:jc w:val="center"/>
        <w:rPr>
          <w:spacing w:val="-1"/>
        </w:rPr>
      </w:pPr>
      <w:r>
        <w:rPr>
          <w:spacing w:val="-1"/>
        </w:rPr>
        <w:t>Принято  Советом депутатов Великосельского сельского поселения ___________2017 года</w:t>
      </w:r>
    </w:p>
    <w:p w:rsidR="00CE1959" w:rsidRDefault="00CE1959" w:rsidP="00CE1959">
      <w:pPr>
        <w:shd w:val="clear" w:color="auto" w:fill="FFFFFF"/>
        <w:ind w:right="-3"/>
        <w:jc w:val="center"/>
      </w:pPr>
    </w:p>
    <w:p w:rsidR="00CE1959" w:rsidRDefault="00CE1959" w:rsidP="00CE1959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 Великосельского сельского поселения, Совет депутатов Великосельск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</w:p>
    <w:p w:rsidR="00CE1959" w:rsidRDefault="00CE1959" w:rsidP="00CE1959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Решил:</w:t>
      </w:r>
    </w:p>
    <w:p w:rsidR="00CE1959" w:rsidRDefault="00CE1959" w:rsidP="00CE1959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</w:t>
      </w:r>
      <w:r>
        <w:rPr>
          <w:bCs/>
          <w:spacing w:val="-1"/>
          <w:sz w:val="28"/>
          <w:szCs w:val="28"/>
        </w:rPr>
        <w:t>1. Утвердить  основные характеристики бюджета Великосельского сел</w:t>
      </w:r>
      <w:r>
        <w:rPr>
          <w:bCs/>
          <w:spacing w:val="-1"/>
          <w:sz w:val="28"/>
          <w:szCs w:val="28"/>
        </w:rPr>
        <w:t>ь</w:t>
      </w:r>
      <w:r>
        <w:rPr>
          <w:bCs/>
          <w:spacing w:val="-1"/>
          <w:sz w:val="28"/>
          <w:szCs w:val="28"/>
        </w:rPr>
        <w:t>ского поселения на 2018 год:</w:t>
      </w:r>
    </w:p>
    <w:p w:rsidR="00CE1959" w:rsidRDefault="00CE1959" w:rsidP="00CE1959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  Великосельского сельского поселения в сумме 16100,6 тыс. рублей;</w:t>
      </w:r>
    </w:p>
    <w:p w:rsidR="00CE1959" w:rsidRDefault="00CE1959" w:rsidP="00CE1959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Великосельского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в сумме  16100,6 тыс. рублей;</w:t>
      </w:r>
    </w:p>
    <w:p w:rsidR="00CE1959" w:rsidRDefault="00CE1959" w:rsidP="00CE1959">
      <w:pPr>
        <w:pStyle w:val="ConsPlusNormal"/>
        <w:widowControl/>
        <w:spacing w:before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Утвердить основные характеристики бюджета Великосельского сел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ского поселения на 2019 год и на 2020год:</w:t>
      </w:r>
    </w:p>
    <w:p w:rsidR="00CE1959" w:rsidRDefault="00CE1959" w:rsidP="00CE1959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 Великосельского сельского поселения на 2019 год в сумме 13893,2 тыс. рублей и на 2020 год в сумме 14061,3 тыс. рублей;</w:t>
      </w:r>
    </w:p>
    <w:p w:rsidR="00CE1959" w:rsidRDefault="00CE1959" w:rsidP="00CE1959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Великосельского сельского посел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на 2019 год в сумме 13893,2 тыс. рублей,  на 2020 год в сумме 14061,3 тыс. рублей.</w:t>
      </w:r>
    </w:p>
    <w:p w:rsidR="007068A4" w:rsidRDefault="00E9639B" w:rsidP="007068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068A4">
        <w:rPr>
          <w:rFonts w:ascii="Times New Roman" w:hAnsi="Times New Roman" w:cs="Times New Roman"/>
          <w:sz w:val="28"/>
          <w:szCs w:val="28"/>
        </w:rPr>
        <w:t xml:space="preserve"> дефицит бюджета Великосельского сельского поселения в сумме 0,0 тыс.рублей</w:t>
      </w:r>
      <w:r w:rsidR="00CE1959">
        <w:rPr>
          <w:rFonts w:ascii="Times New Roman" w:hAnsi="Times New Roman" w:cs="Times New Roman"/>
          <w:sz w:val="28"/>
          <w:szCs w:val="28"/>
        </w:rPr>
        <w:t xml:space="preserve"> с 2018 по 2020г.г.</w:t>
      </w:r>
    </w:p>
    <w:p w:rsidR="007068A4" w:rsidRDefault="007068A4" w:rsidP="007068A4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</w:p>
    <w:p w:rsidR="007068A4" w:rsidRDefault="007068A4" w:rsidP="007068A4">
      <w:pPr>
        <w:spacing w:line="360" w:lineRule="atLeast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>
        <w:rPr>
          <w:b/>
          <w:sz w:val="28"/>
        </w:rPr>
        <w:t xml:space="preserve">  </w:t>
      </w:r>
      <w:r w:rsidR="00E9639B">
        <w:rPr>
          <w:sz w:val="28"/>
        </w:rPr>
        <w:t>4</w:t>
      </w:r>
      <w:r>
        <w:rPr>
          <w:sz w:val="28"/>
        </w:rPr>
        <w:t>.</w:t>
      </w:r>
      <w:r>
        <w:rPr>
          <w:sz w:val="28"/>
          <w:szCs w:val="28"/>
        </w:rPr>
        <w:t xml:space="preserve">  Установить в пределах прогнозируемого общего объема доходов  бюджета Великосельского сельского поселения, утвержденного пунктом 1 настоящего решения,  прогнозируемые поступления доходов в бюджет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косельского сельского поселения на 201</w:t>
      </w:r>
      <w:r w:rsidR="00E9639B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E9639B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9639B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согласно приложению 1 к настоящему решению. </w:t>
      </w:r>
    </w:p>
    <w:p w:rsidR="007068A4" w:rsidRDefault="007068A4" w:rsidP="007068A4">
      <w:pPr>
        <w:spacing w:line="360" w:lineRule="atLeast"/>
        <w:jc w:val="both"/>
        <w:rPr>
          <w:sz w:val="28"/>
          <w:szCs w:val="28"/>
        </w:rPr>
      </w:pPr>
    </w:p>
    <w:p w:rsidR="00E63948" w:rsidRDefault="007068A4" w:rsidP="007068A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</w:t>
      </w:r>
      <w:r w:rsidR="00E9639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Установить, что остатки средств бюджета Великосельского сельского поселения на 1 января 201</w:t>
      </w:r>
      <w:r w:rsidR="00E9639B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за исключением остатков неиспользова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средств дорожного фонда Великосельского сельского поселения,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бюджетных трансфертов, полученных из областного бюджета и бюджета  Старорусского муниципального района в форме субсидий, субвенций и иных межбюджетных трансфертов, имеющих целевое назначение, а также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жденного в составе источников внутреннего финансирования дефицита бюджета сельского поселения снижения остатков средств на счете по учету </w:t>
      </w:r>
    </w:p>
    <w:p w:rsidR="007068A4" w:rsidRDefault="007068A4" w:rsidP="007068A4">
      <w:pPr>
        <w:pStyle w:val="ConsPlusNormal"/>
        <w:widowControl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средств бюджета сельского поселения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</w:rPr>
        <w:t xml:space="preserve"> в полном объеме могут напра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ляться на покрытие временных кассовых разрывов, возникающих при испо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нении бюджета Великосельского сельского поселения в 201</w:t>
      </w:r>
      <w:r w:rsidR="00E9639B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году.</w:t>
      </w:r>
    </w:p>
    <w:p w:rsidR="007068A4" w:rsidRDefault="007068A4" w:rsidP="007068A4">
      <w:pPr>
        <w:pStyle w:val="a8"/>
        <w:spacing w:before="120"/>
        <w:ind w:firstLine="539"/>
        <w:rPr>
          <w:color w:val="auto"/>
        </w:rPr>
      </w:pPr>
      <w:r>
        <w:rPr>
          <w:color w:val="auto"/>
        </w:rPr>
        <w:t xml:space="preserve">  </w:t>
      </w:r>
      <w:r w:rsidR="00E9639B">
        <w:rPr>
          <w:color w:val="auto"/>
        </w:rPr>
        <w:t>6</w:t>
      </w:r>
      <w:r>
        <w:rPr>
          <w:color w:val="auto"/>
        </w:rPr>
        <w:t>. Утвердить перечень главных администраторов доходов бюджета</w:t>
      </w:r>
      <w:r>
        <w:t xml:space="preserve"> </w:t>
      </w:r>
      <w:r>
        <w:rPr>
          <w:color w:val="auto"/>
        </w:rPr>
        <w:t>В</w:t>
      </w:r>
      <w:r>
        <w:rPr>
          <w:color w:val="auto"/>
        </w:rPr>
        <w:t>е</w:t>
      </w:r>
      <w:r>
        <w:rPr>
          <w:color w:val="auto"/>
        </w:rPr>
        <w:t>ликосельского сельского поселения</w:t>
      </w:r>
      <w:r>
        <w:rPr>
          <w:color w:val="000000"/>
        </w:rPr>
        <w:t xml:space="preserve"> согласно</w:t>
      </w:r>
      <w:r>
        <w:rPr>
          <w:color w:val="auto"/>
        </w:rPr>
        <w:t xml:space="preserve"> приложению 2  к настоящему  решению.</w:t>
      </w:r>
    </w:p>
    <w:p w:rsidR="007068A4" w:rsidRDefault="007068A4" w:rsidP="007068A4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42DF8" w:rsidRDefault="00E9639B" w:rsidP="007068A4">
      <w:pPr>
        <w:pStyle w:val="a3"/>
        <w:spacing w:before="120"/>
        <w:ind w:firstLine="709"/>
        <w:rPr>
          <w:szCs w:val="28"/>
        </w:rPr>
      </w:pPr>
      <w:r>
        <w:rPr>
          <w:szCs w:val="28"/>
        </w:rPr>
        <w:t>7</w:t>
      </w:r>
      <w:r w:rsidR="007068A4">
        <w:rPr>
          <w:szCs w:val="28"/>
        </w:rPr>
        <w:t xml:space="preserve">. </w:t>
      </w:r>
      <w:r w:rsidR="00042DF8">
        <w:rPr>
          <w:szCs w:val="28"/>
        </w:rPr>
        <w:t xml:space="preserve">В соответствии с пунктом 2 статьи 184 </w:t>
      </w:r>
      <w:r w:rsidR="00042DF8">
        <w:rPr>
          <w:szCs w:val="28"/>
          <w:vertAlign w:val="superscript"/>
        </w:rPr>
        <w:t xml:space="preserve">1   </w:t>
      </w:r>
      <w:r w:rsidR="00042DF8">
        <w:rPr>
          <w:szCs w:val="28"/>
        </w:rPr>
        <w:t>Бюджетного кодекса Ро</w:t>
      </w:r>
      <w:r w:rsidR="00042DF8">
        <w:rPr>
          <w:szCs w:val="28"/>
        </w:rPr>
        <w:t>с</w:t>
      </w:r>
      <w:r w:rsidR="00042DF8">
        <w:rPr>
          <w:szCs w:val="28"/>
        </w:rPr>
        <w:t>сийской Федерации утвердить нормативы отчислений доходов в бюджет В</w:t>
      </w:r>
      <w:r w:rsidR="00042DF8">
        <w:rPr>
          <w:szCs w:val="28"/>
        </w:rPr>
        <w:t>е</w:t>
      </w:r>
      <w:r w:rsidR="00042DF8">
        <w:rPr>
          <w:szCs w:val="28"/>
        </w:rPr>
        <w:t xml:space="preserve">ликосельского сельского поселения на </w:t>
      </w:r>
      <w:r w:rsidR="00042DF8">
        <w:rPr>
          <w:bCs/>
          <w:szCs w:val="28"/>
        </w:rPr>
        <w:t>201</w:t>
      </w:r>
      <w:r>
        <w:rPr>
          <w:bCs/>
          <w:szCs w:val="28"/>
        </w:rPr>
        <w:t>8</w:t>
      </w:r>
      <w:r w:rsidR="00042DF8">
        <w:rPr>
          <w:bCs/>
          <w:szCs w:val="28"/>
        </w:rPr>
        <w:t xml:space="preserve"> год и на плановый период 201</w:t>
      </w:r>
      <w:r>
        <w:rPr>
          <w:bCs/>
          <w:szCs w:val="28"/>
        </w:rPr>
        <w:t>9</w:t>
      </w:r>
      <w:r w:rsidR="00042DF8">
        <w:rPr>
          <w:bCs/>
          <w:szCs w:val="28"/>
        </w:rPr>
        <w:t xml:space="preserve"> и 20</w:t>
      </w:r>
      <w:r>
        <w:rPr>
          <w:bCs/>
          <w:szCs w:val="28"/>
        </w:rPr>
        <w:t>20</w:t>
      </w:r>
      <w:r w:rsidR="00042DF8">
        <w:rPr>
          <w:bCs/>
          <w:szCs w:val="28"/>
        </w:rPr>
        <w:t xml:space="preserve"> годов</w:t>
      </w:r>
      <w:r w:rsidR="00042DF8">
        <w:rPr>
          <w:szCs w:val="28"/>
        </w:rPr>
        <w:t xml:space="preserve"> согласно приложению  3 к настоящему решению.</w:t>
      </w:r>
    </w:p>
    <w:p w:rsidR="00042DF8" w:rsidRDefault="00E9639B" w:rsidP="007068A4">
      <w:pPr>
        <w:pStyle w:val="a3"/>
        <w:spacing w:before="120"/>
        <w:ind w:firstLine="709"/>
        <w:rPr>
          <w:szCs w:val="28"/>
        </w:rPr>
      </w:pPr>
      <w:r>
        <w:rPr>
          <w:szCs w:val="28"/>
        </w:rPr>
        <w:t>8</w:t>
      </w:r>
      <w:r w:rsidR="00042DF8">
        <w:rPr>
          <w:szCs w:val="28"/>
        </w:rPr>
        <w:t xml:space="preserve">. </w:t>
      </w:r>
      <w:r w:rsidR="00042DF8" w:rsidRPr="00145218">
        <w:t>Установить объем безвозмездных поступлений из областного бю</w:t>
      </w:r>
      <w:r w:rsidR="00042DF8" w:rsidRPr="00145218">
        <w:t>д</w:t>
      </w:r>
      <w:r w:rsidR="00042DF8" w:rsidRPr="00145218">
        <w:t>жета на 201</w:t>
      </w:r>
      <w:r>
        <w:t>8</w:t>
      </w:r>
      <w:r w:rsidR="00042DF8" w:rsidRPr="00145218">
        <w:t xml:space="preserve"> год в сумме  </w:t>
      </w:r>
      <w:r>
        <w:t>11170,9</w:t>
      </w:r>
      <w:r w:rsidR="00042DF8" w:rsidRPr="00145218">
        <w:t xml:space="preserve"> тыс. рублей;</w:t>
      </w:r>
      <w:r w:rsidR="00042DF8">
        <w:t xml:space="preserve"> установить объем безво</w:t>
      </w:r>
      <w:r w:rsidR="00042DF8">
        <w:t>з</w:t>
      </w:r>
      <w:r w:rsidR="00042DF8">
        <w:t>мездных поступлений</w:t>
      </w:r>
      <w:r w:rsidR="00042DF8" w:rsidRPr="000A150F">
        <w:t xml:space="preserve"> </w:t>
      </w:r>
      <w:r w:rsidR="00042DF8" w:rsidRPr="00145218">
        <w:t>из областного бюджета на 201</w:t>
      </w:r>
      <w:r>
        <w:t>9</w:t>
      </w:r>
      <w:r w:rsidR="00042DF8" w:rsidRPr="00145218">
        <w:t xml:space="preserve"> год в сумме  </w:t>
      </w:r>
      <w:r>
        <w:t>9163,5</w:t>
      </w:r>
      <w:r w:rsidR="00042DF8" w:rsidRPr="00145218">
        <w:t xml:space="preserve"> тыс. рублей</w:t>
      </w:r>
      <w:r w:rsidR="00042DF8">
        <w:t>;</w:t>
      </w:r>
      <w:r w:rsidR="00042DF8" w:rsidRPr="000A150F">
        <w:t xml:space="preserve"> </w:t>
      </w:r>
      <w:r w:rsidR="00042DF8">
        <w:t>установить объем безвозмездных поступлений</w:t>
      </w:r>
      <w:r w:rsidR="00042DF8" w:rsidRPr="000A150F">
        <w:t xml:space="preserve"> </w:t>
      </w:r>
      <w:r w:rsidR="00042DF8" w:rsidRPr="00145218">
        <w:t>из областного бюджета на 20</w:t>
      </w:r>
      <w:r>
        <w:t>20</w:t>
      </w:r>
      <w:r w:rsidR="00042DF8" w:rsidRPr="00145218">
        <w:t xml:space="preserve"> год в сумме  </w:t>
      </w:r>
      <w:r>
        <w:t>9293,7</w:t>
      </w:r>
      <w:r w:rsidR="00042DF8" w:rsidRPr="00145218">
        <w:t xml:space="preserve"> тыс. рублей</w:t>
      </w:r>
      <w:r w:rsidR="00042DF8">
        <w:t xml:space="preserve"> </w:t>
      </w:r>
      <w:r w:rsidR="00042DF8" w:rsidRPr="00145218">
        <w:t xml:space="preserve"> согласно </w:t>
      </w:r>
      <w:r w:rsidR="00042DF8" w:rsidRPr="00042DF8">
        <w:rPr>
          <w:color w:val="000000"/>
        </w:rPr>
        <w:t xml:space="preserve">приложению </w:t>
      </w:r>
      <w:r w:rsidR="00042DF8">
        <w:rPr>
          <w:color w:val="000000"/>
        </w:rPr>
        <w:t>4</w:t>
      </w:r>
      <w:r w:rsidR="00042DF8" w:rsidRPr="00145218">
        <w:t xml:space="preserve"> к настоящему решению</w:t>
      </w:r>
      <w:r w:rsidR="00042DF8">
        <w:t>.</w:t>
      </w:r>
    </w:p>
    <w:p w:rsidR="007068A4" w:rsidRDefault="00E9639B" w:rsidP="007068A4">
      <w:pPr>
        <w:pStyle w:val="a3"/>
        <w:spacing w:before="120"/>
        <w:ind w:firstLine="709"/>
        <w:rPr>
          <w:color w:val="FF0000"/>
        </w:rPr>
      </w:pPr>
      <w:r>
        <w:rPr>
          <w:szCs w:val="28"/>
        </w:rPr>
        <w:t>9</w:t>
      </w:r>
      <w:r w:rsidR="00042DF8">
        <w:rPr>
          <w:szCs w:val="28"/>
        </w:rPr>
        <w:t xml:space="preserve">. </w:t>
      </w:r>
      <w:r w:rsidR="007068A4">
        <w:rPr>
          <w:szCs w:val="28"/>
        </w:rPr>
        <w:t>Операции со средствами, поступающими во временное распоряж</w:t>
      </w:r>
      <w:r w:rsidR="007068A4">
        <w:rPr>
          <w:szCs w:val="28"/>
        </w:rPr>
        <w:t>е</w:t>
      </w:r>
      <w:r w:rsidR="007068A4">
        <w:rPr>
          <w:szCs w:val="28"/>
        </w:rPr>
        <w:t>ние получателей средств  бюджета Великосельского сельского поселения в соответствии нормативными правовыми актами Российской Федерации, норм</w:t>
      </w:r>
      <w:r w:rsidR="007068A4">
        <w:rPr>
          <w:szCs w:val="28"/>
        </w:rPr>
        <w:t>а</w:t>
      </w:r>
      <w:r w:rsidR="007068A4">
        <w:rPr>
          <w:szCs w:val="28"/>
        </w:rPr>
        <w:t>тивными правовыми актами Великосельского сельского поселения, в соо</w:t>
      </w:r>
      <w:r w:rsidR="007068A4">
        <w:rPr>
          <w:szCs w:val="28"/>
        </w:rPr>
        <w:t>т</w:t>
      </w:r>
      <w:r w:rsidR="007068A4">
        <w:rPr>
          <w:szCs w:val="28"/>
        </w:rPr>
        <w:t>ветствии с заключенным Соглашением учитываются на лицевых счетах, открытых им в управлении Федерального казначейства по Новгородской о</w:t>
      </w:r>
      <w:r w:rsidR="007068A4">
        <w:rPr>
          <w:szCs w:val="28"/>
        </w:rPr>
        <w:t>б</w:t>
      </w:r>
      <w:r w:rsidR="007068A4">
        <w:rPr>
          <w:szCs w:val="28"/>
        </w:rPr>
        <w:t>ласти.</w:t>
      </w:r>
    </w:p>
    <w:p w:rsidR="007068A4" w:rsidRDefault="00E9639B" w:rsidP="007068A4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68A4">
        <w:rPr>
          <w:rFonts w:ascii="Times New Roman" w:hAnsi="Times New Roman" w:cs="Times New Roman"/>
          <w:sz w:val="28"/>
          <w:szCs w:val="28"/>
        </w:rPr>
        <w:t>.Утвердить распределение бюджетных ассигнований по разделам и подразделам, целевым статьям (муниципальным программам Великосельск</w:t>
      </w:r>
      <w:r w:rsidR="007068A4">
        <w:rPr>
          <w:rFonts w:ascii="Times New Roman" w:hAnsi="Times New Roman" w:cs="Times New Roman"/>
          <w:sz w:val="28"/>
          <w:szCs w:val="28"/>
        </w:rPr>
        <w:t>о</w:t>
      </w:r>
      <w:r w:rsidR="007068A4">
        <w:rPr>
          <w:rFonts w:ascii="Times New Roman" w:hAnsi="Times New Roman" w:cs="Times New Roman"/>
          <w:sz w:val="28"/>
          <w:szCs w:val="28"/>
        </w:rPr>
        <w:t>го сельского поселения и непрограммным направлениям деятельности) и в</w:t>
      </w:r>
      <w:r w:rsidR="007068A4">
        <w:rPr>
          <w:rFonts w:ascii="Times New Roman" w:hAnsi="Times New Roman" w:cs="Times New Roman"/>
          <w:sz w:val="28"/>
          <w:szCs w:val="28"/>
        </w:rPr>
        <w:t>и</w:t>
      </w:r>
      <w:r w:rsidR="007068A4">
        <w:rPr>
          <w:rFonts w:ascii="Times New Roman" w:hAnsi="Times New Roman" w:cs="Times New Roman"/>
          <w:sz w:val="28"/>
          <w:szCs w:val="28"/>
        </w:rPr>
        <w:t>дам расходов классификации расходов бюджета на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7068A4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19</w:t>
      </w:r>
      <w:r w:rsidR="007068A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068A4">
        <w:rPr>
          <w:rFonts w:ascii="Times New Roman" w:hAnsi="Times New Roman" w:cs="Times New Roman"/>
          <w:sz w:val="28"/>
          <w:szCs w:val="28"/>
        </w:rPr>
        <w:t xml:space="preserve"> годов согласно приложению 5 к настоящему решению.</w:t>
      </w:r>
    </w:p>
    <w:p w:rsidR="00E9639B" w:rsidRDefault="00E9639B" w:rsidP="007068A4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068A4" w:rsidRDefault="00E9639B" w:rsidP="007068A4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11</w:t>
      </w:r>
      <w:r w:rsidR="007068A4">
        <w:rPr>
          <w:rFonts w:ascii="Times New Roman" w:hAnsi="Times New Roman"/>
          <w:sz w:val="28"/>
        </w:rPr>
        <w:t xml:space="preserve">. </w:t>
      </w:r>
      <w:r w:rsidR="007068A4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 бюджета Велик</w:t>
      </w:r>
      <w:r w:rsidR="007068A4">
        <w:rPr>
          <w:rFonts w:ascii="Times New Roman" w:hAnsi="Times New Roman" w:cs="Times New Roman"/>
          <w:sz w:val="28"/>
          <w:szCs w:val="28"/>
        </w:rPr>
        <w:t>о</w:t>
      </w:r>
      <w:r w:rsidR="007068A4">
        <w:rPr>
          <w:rFonts w:ascii="Times New Roman" w:hAnsi="Times New Roman" w:cs="Times New Roman"/>
          <w:sz w:val="28"/>
          <w:szCs w:val="28"/>
        </w:rPr>
        <w:t>сельского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068A4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7068A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068A4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7068A4" w:rsidRDefault="007068A4" w:rsidP="00042DF8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t xml:space="preserve"> </w:t>
      </w:r>
    </w:p>
    <w:p w:rsidR="00E9639B" w:rsidRDefault="007068A4" w:rsidP="007068A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 xml:space="preserve"> </w:t>
      </w:r>
      <w:r w:rsidR="00E9639B">
        <w:rPr>
          <w:snapToGrid w:val="0"/>
          <w:sz w:val="28"/>
          <w:szCs w:val="28"/>
        </w:rPr>
        <w:t>12</w:t>
      </w:r>
      <w:r>
        <w:rPr>
          <w:snapToGrid w:val="0"/>
          <w:sz w:val="28"/>
          <w:szCs w:val="28"/>
        </w:rPr>
        <w:t>.</w:t>
      </w:r>
      <w:r w:rsidR="00042DF8" w:rsidRPr="00042DF8">
        <w:rPr>
          <w:sz w:val="28"/>
          <w:szCs w:val="28"/>
        </w:rPr>
        <w:t xml:space="preserve"> </w:t>
      </w:r>
      <w:r w:rsidR="00042DF8">
        <w:rPr>
          <w:sz w:val="28"/>
          <w:szCs w:val="28"/>
        </w:rPr>
        <w:t>Установить объем межбюджетных трансфертов, передаваемых Администрации Старорусского муниципального района согласно прилож</w:t>
      </w:r>
      <w:r w:rsidR="00042DF8">
        <w:rPr>
          <w:sz w:val="28"/>
          <w:szCs w:val="28"/>
        </w:rPr>
        <w:t>е</w:t>
      </w:r>
      <w:r w:rsidR="00042DF8">
        <w:rPr>
          <w:sz w:val="28"/>
          <w:szCs w:val="28"/>
        </w:rPr>
        <w:t>нию 7 к настоящему решению.</w:t>
      </w:r>
    </w:p>
    <w:p w:rsidR="00E9639B" w:rsidRDefault="00E9639B" w:rsidP="007068A4">
      <w:pPr>
        <w:tabs>
          <w:tab w:val="left" w:pos="720"/>
        </w:tabs>
        <w:jc w:val="both"/>
        <w:rPr>
          <w:sz w:val="28"/>
          <w:szCs w:val="28"/>
        </w:rPr>
      </w:pPr>
    </w:p>
    <w:p w:rsidR="007068A4" w:rsidRDefault="00042DF8" w:rsidP="007068A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9639B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7068A4">
        <w:rPr>
          <w:sz w:val="28"/>
          <w:szCs w:val="28"/>
        </w:rPr>
        <w:t>Установить, что получатель средств бюджета поселения при з</w:t>
      </w:r>
      <w:r w:rsidR="007068A4">
        <w:rPr>
          <w:sz w:val="28"/>
          <w:szCs w:val="28"/>
        </w:rPr>
        <w:t>а</w:t>
      </w:r>
      <w:r w:rsidR="007068A4">
        <w:rPr>
          <w:sz w:val="28"/>
          <w:szCs w:val="28"/>
        </w:rPr>
        <w:t>ключении договоров (контрактов) на поставку т</w:t>
      </w:r>
      <w:r w:rsidR="007068A4">
        <w:rPr>
          <w:sz w:val="28"/>
          <w:szCs w:val="28"/>
        </w:rPr>
        <w:t>о</w:t>
      </w:r>
      <w:r w:rsidR="007068A4">
        <w:rPr>
          <w:sz w:val="28"/>
          <w:szCs w:val="28"/>
        </w:rPr>
        <w:t>варов, выполнение работ, оказания у</w:t>
      </w:r>
      <w:r w:rsidR="007068A4">
        <w:rPr>
          <w:sz w:val="28"/>
          <w:szCs w:val="28"/>
        </w:rPr>
        <w:t>с</w:t>
      </w:r>
      <w:r w:rsidR="007068A4">
        <w:rPr>
          <w:sz w:val="28"/>
          <w:szCs w:val="28"/>
        </w:rPr>
        <w:t>луг вправе предусматривать авансовые  платежи в  размере 100 % на суммы до 25,0 тыс. рублей, в размере 50 процентов от суммы договора (контракта)  более 25,0 тыс. рублей,  если иной размер авансовых платежей не установлен законодательством Российской Федерации.</w:t>
      </w:r>
    </w:p>
    <w:p w:rsidR="00E63948" w:rsidRDefault="00E63948" w:rsidP="007068A4">
      <w:pPr>
        <w:tabs>
          <w:tab w:val="left" w:pos="720"/>
        </w:tabs>
        <w:jc w:val="both"/>
        <w:rPr>
          <w:sz w:val="28"/>
          <w:szCs w:val="28"/>
        </w:rPr>
      </w:pPr>
    </w:p>
    <w:p w:rsidR="00E63948" w:rsidRDefault="00E63948" w:rsidP="007068A4">
      <w:pPr>
        <w:tabs>
          <w:tab w:val="left" w:pos="720"/>
        </w:tabs>
        <w:jc w:val="both"/>
        <w:rPr>
          <w:sz w:val="28"/>
          <w:szCs w:val="28"/>
        </w:rPr>
      </w:pPr>
    </w:p>
    <w:p w:rsidR="00E9639B" w:rsidRDefault="00E9639B" w:rsidP="007068A4">
      <w:pPr>
        <w:tabs>
          <w:tab w:val="left" w:pos="720"/>
        </w:tabs>
        <w:jc w:val="both"/>
        <w:rPr>
          <w:snapToGrid w:val="0"/>
          <w:sz w:val="28"/>
          <w:szCs w:val="28"/>
        </w:rPr>
      </w:pPr>
    </w:p>
    <w:p w:rsidR="007068A4" w:rsidRDefault="007068A4" w:rsidP="007068A4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E9639B">
        <w:rPr>
          <w:sz w:val="28"/>
          <w:szCs w:val="28"/>
        </w:rPr>
        <w:t>14</w:t>
      </w:r>
      <w:r>
        <w:rPr>
          <w:sz w:val="28"/>
          <w:szCs w:val="28"/>
        </w:rPr>
        <w:t>. Утвердить нормативные расходы на организацию благоустройства территории поселения (включая озеленение территории,  установку указат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с наименованиями улиц и номерами домов, размещение и содержание малых архитектурных форм), организацию сбора и вывоза бытовых отходов и мусора,  а также использования, охраны, защиты, воспроизводства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ских лесов, лесов особо охраняемых природных территорий, расположенных в границах населенных пунктов поселения, организацию ритуальных услуг и содержание мест захоронения на 2017 - 2019 годы на одного жителя  в сумме </w:t>
      </w:r>
      <w:r w:rsidR="00E9639B">
        <w:rPr>
          <w:sz w:val="28"/>
          <w:szCs w:val="28"/>
        </w:rPr>
        <w:t>725</w:t>
      </w:r>
      <w:r>
        <w:rPr>
          <w:sz w:val="28"/>
          <w:szCs w:val="28"/>
        </w:rPr>
        <w:t xml:space="preserve"> рубл</w:t>
      </w:r>
      <w:r w:rsidR="00E9639B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7068A4" w:rsidRDefault="007068A4" w:rsidP="007068A4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1</w:t>
      </w:r>
      <w:r w:rsidR="00E9639B">
        <w:rPr>
          <w:snapToGrid w:val="0"/>
          <w:sz w:val="28"/>
          <w:szCs w:val="28"/>
        </w:rPr>
        <w:t>5</w:t>
      </w:r>
      <w:r>
        <w:rPr>
          <w:sz w:val="28"/>
          <w:szCs w:val="28"/>
        </w:rPr>
        <w:t>. Объём финансирования  мероприятий в области культуры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деляется муниципальным заданием муниципального бюджетного 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7068A4" w:rsidRDefault="007068A4" w:rsidP="007068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1</w:t>
      </w:r>
      <w:r w:rsidR="00E9639B">
        <w:rPr>
          <w:sz w:val="28"/>
          <w:szCs w:val="28"/>
        </w:rPr>
        <w:t>6</w:t>
      </w:r>
      <w:r>
        <w:rPr>
          <w:sz w:val="28"/>
          <w:szCs w:val="28"/>
        </w:rPr>
        <w:t>. Принять за основу расчет нормативных расходов на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жилищно-коммунального хозяйства области, учитываемый при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мировании показателей межбюджетных отношений с бюджетами поселений и муниципальных районов согласно приложению 8 к настоящему решению.</w:t>
      </w:r>
    </w:p>
    <w:p w:rsidR="007068A4" w:rsidRDefault="007068A4" w:rsidP="00042DF8">
      <w:pPr>
        <w:spacing w:line="360" w:lineRule="atLeast"/>
        <w:ind w:firstLine="85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E9639B">
        <w:rPr>
          <w:sz w:val="28"/>
          <w:szCs w:val="28"/>
        </w:rPr>
        <w:t>7</w:t>
      </w:r>
      <w:r>
        <w:rPr>
          <w:spacing w:val="-2"/>
          <w:sz w:val="28"/>
          <w:szCs w:val="28"/>
        </w:rPr>
        <w:t>. Утвердить объем бюджетных ассигнований муниципального д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рожного фонда Великосельского сельского поселения на 201</w:t>
      </w:r>
      <w:r w:rsidR="00E9639B">
        <w:rPr>
          <w:spacing w:val="-2"/>
          <w:sz w:val="28"/>
          <w:szCs w:val="28"/>
        </w:rPr>
        <w:t>8</w:t>
      </w:r>
      <w:r>
        <w:rPr>
          <w:spacing w:val="-2"/>
          <w:sz w:val="28"/>
          <w:szCs w:val="28"/>
        </w:rPr>
        <w:t xml:space="preserve"> год в сумме </w:t>
      </w:r>
      <w:r w:rsidR="00E9639B">
        <w:rPr>
          <w:spacing w:val="-2"/>
          <w:sz w:val="28"/>
          <w:szCs w:val="28"/>
        </w:rPr>
        <w:t>2567,6</w:t>
      </w:r>
      <w:r>
        <w:rPr>
          <w:spacing w:val="-2"/>
          <w:sz w:val="28"/>
          <w:szCs w:val="28"/>
        </w:rPr>
        <w:t xml:space="preserve">  тыс. рублей, на 201</w:t>
      </w:r>
      <w:r w:rsidR="00E9639B">
        <w:rPr>
          <w:spacing w:val="-2"/>
          <w:sz w:val="28"/>
          <w:szCs w:val="28"/>
        </w:rPr>
        <w:t>9</w:t>
      </w:r>
      <w:r>
        <w:rPr>
          <w:spacing w:val="-2"/>
          <w:sz w:val="28"/>
          <w:szCs w:val="28"/>
        </w:rPr>
        <w:t xml:space="preserve"> год в сумме </w:t>
      </w:r>
      <w:r w:rsidR="00E9639B">
        <w:rPr>
          <w:spacing w:val="-2"/>
          <w:sz w:val="28"/>
          <w:szCs w:val="28"/>
        </w:rPr>
        <w:t>2720,5</w:t>
      </w:r>
      <w:r>
        <w:rPr>
          <w:spacing w:val="-2"/>
          <w:sz w:val="28"/>
          <w:szCs w:val="28"/>
        </w:rPr>
        <w:t xml:space="preserve"> тыс. рублей, на 20</w:t>
      </w:r>
      <w:r w:rsidR="00E9639B">
        <w:rPr>
          <w:spacing w:val="-2"/>
          <w:sz w:val="28"/>
          <w:szCs w:val="28"/>
        </w:rPr>
        <w:t>20</w:t>
      </w:r>
      <w:r>
        <w:rPr>
          <w:spacing w:val="-2"/>
          <w:sz w:val="28"/>
          <w:szCs w:val="28"/>
        </w:rPr>
        <w:t xml:space="preserve"> год в сумме </w:t>
      </w:r>
      <w:r w:rsidR="00E9639B">
        <w:rPr>
          <w:spacing w:val="-2"/>
          <w:sz w:val="28"/>
          <w:szCs w:val="28"/>
        </w:rPr>
        <w:t>2742,0</w:t>
      </w:r>
      <w:r>
        <w:rPr>
          <w:spacing w:val="-2"/>
          <w:sz w:val="28"/>
          <w:szCs w:val="28"/>
        </w:rPr>
        <w:t xml:space="preserve"> тыс. рублей.</w:t>
      </w:r>
    </w:p>
    <w:p w:rsidR="007068A4" w:rsidRDefault="007068A4" w:rsidP="007068A4">
      <w:pPr>
        <w:pStyle w:val="a8"/>
        <w:rPr>
          <w:color w:val="auto"/>
          <w:szCs w:val="28"/>
        </w:rPr>
      </w:pPr>
      <w:r>
        <w:rPr>
          <w:color w:val="auto"/>
          <w:szCs w:val="28"/>
        </w:rPr>
        <w:t xml:space="preserve">   1</w:t>
      </w:r>
      <w:r w:rsidR="00E9639B">
        <w:rPr>
          <w:color w:val="auto"/>
          <w:szCs w:val="28"/>
        </w:rPr>
        <w:t>8</w:t>
      </w:r>
      <w:r>
        <w:rPr>
          <w:color w:val="auto"/>
          <w:szCs w:val="28"/>
        </w:rPr>
        <w:t xml:space="preserve">. </w:t>
      </w:r>
      <w:r w:rsidR="009963D7">
        <w:rPr>
          <w:color w:val="auto"/>
          <w:szCs w:val="28"/>
        </w:rPr>
        <w:t>Установить в 2018-2020 годах для расчета средств по возмещ</w:t>
      </w:r>
      <w:r w:rsidR="009963D7">
        <w:rPr>
          <w:color w:val="auto"/>
          <w:szCs w:val="28"/>
        </w:rPr>
        <w:t>е</w:t>
      </w:r>
      <w:r w:rsidR="009963D7">
        <w:rPr>
          <w:color w:val="auto"/>
          <w:szCs w:val="28"/>
        </w:rPr>
        <w:t>нию транспортных расходов, связанных с оплатой проезда работников адм</w:t>
      </w:r>
      <w:r w:rsidR="009963D7">
        <w:rPr>
          <w:color w:val="auto"/>
          <w:szCs w:val="28"/>
        </w:rPr>
        <w:t>и</w:t>
      </w:r>
      <w:r w:rsidR="009963D7">
        <w:rPr>
          <w:color w:val="auto"/>
          <w:szCs w:val="28"/>
        </w:rPr>
        <w:t>нистрации, в связи с исполнением служебных обязанностей в т.ч. оплату пользования услугами такси. П</w:t>
      </w:r>
      <w:r>
        <w:rPr>
          <w:color w:val="auto"/>
          <w:szCs w:val="28"/>
        </w:rPr>
        <w:t>о возмещению расходов, связанных со сл</w:t>
      </w:r>
      <w:r>
        <w:rPr>
          <w:color w:val="auto"/>
          <w:szCs w:val="28"/>
        </w:rPr>
        <w:t>у</w:t>
      </w:r>
      <w:r>
        <w:rPr>
          <w:color w:val="auto"/>
          <w:szCs w:val="28"/>
        </w:rPr>
        <w:t xml:space="preserve">жебными командировками на территории Российской Федерации, органам местного самоуправления </w:t>
      </w:r>
      <w:r w:rsidR="009963D7">
        <w:rPr>
          <w:color w:val="auto"/>
          <w:szCs w:val="28"/>
        </w:rPr>
        <w:t>Великосельского сельского поселения</w:t>
      </w:r>
      <w:r>
        <w:rPr>
          <w:color w:val="auto"/>
          <w:szCs w:val="28"/>
        </w:rPr>
        <w:t xml:space="preserve"> и организ</w:t>
      </w:r>
      <w:r>
        <w:rPr>
          <w:color w:val="auto"/>
          <w:szCs w:val="28"/>
        </w:rPr>
        <w:t>а</w:t>
      </w:r>
      <w:r>
        <w:rPr>
          <w:color w:val="auto"/>
          <w:szCs w:val="28"/>
        </w:rPr>
        <w:t>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- 700 рублей, в прочих населенных пун</w:t>
      </w:r>
      <w:r>
        <w:rPr>
          <w:color w:val="auto"/>
          <w:szCs w:val="28"/>
        </w:rPr>
        <w:t>к</w:t>
      </w:r>
      <w:r>
        <w:rPr>
          <w:color w:val="auto"/>
          <w:szCs w:val="28"/>
        </w:rPr>
        <w:t>тах - 350 ру</w:t>
      </w:r>
      <w:r>
        <w:rPr>
          <w:color w:val="auto"/>
          <w:szCs w:val="28"/>
        </w:rPr>
        <w:t>б</w:t>
      </w:r>
      <w:r>
        <w:rPr>
          <w:color w:val="auto"/>
          <w:szCs w:val="28"/>
        </w:rPr>
        <w:t>лей.</w:t>
      </w:r>
    </w:p>
    <w:p w:rsidR="007068A4" w:rsidRDefault="007068A4" w:rsidP="007068A4">
      <w:pPr>
        <w:tabs>
          <w:tab w:val="left" w:pos="720"/>
        </w:tabs>
        <w:jc w:val="both"/>
        <w:rPr>
          <w:sz w:val="28"/>
        </w:rPr>
      </w:pPr>
      <w:r>
        <w:rPr>
          <w:sz w:val="28"/>
          <w:szCs w:val="28"/>
        </w:rPr>
        <w:t xml:space="preserve">             1</w:t>
      </w:r>
      <w:r w:rsidR="00E9639B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>
        <w:rPr>
          <w:sz w:val="28"/>
        </w:rPr>
        <w:t>Настоящее решение вступает в силу с 1 января 201</w:t>
      </w:r>
      <w:r w:rsidR="00E9639B">
        <w:rPr>
          <w:sz w:val="28"/>
        </w:rPr>
        <w:t>8</w:t>
      </w:r>
      <w:r>
        <w:rPr>
          <w:sz w:val="28"/>
        </w:rPr>
        <w:t xml:space="preserve"> года.</w:t>
      </w:r>
    </w:p>
    <w:p w:rsidR="007068A4" w:rsidRDefault="007068A4" w:rsidP="007068A4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           </w:t>
      </w:r>
      <w:r w:rsidR="00E9639B">
        <w:rPr>
          <w:sz w:val="28"/>
        </w:rPr>
        <w:t>20</w:t>
      </w:r>
      <w:r>
        <w:rPr>
          <w:sz w:val="28"/>
        </w:rPr>
        <w:t>. Опубликовать настоящее решение в муниципальной газете «В</w:t>
      </w:r>
      <w:r>
        <w:rPr>
          <w:sz w:val="28"/>
        </w:rPr>
        <w:t>е</w:t>
      </w:r>
      <w:r>
        <w:rPr>
          <w:sz w:val="28"/>
        </w:rPr>
        <w:t>ликосельский вестник».</w:t>
      </w:r>
    </w:p>
    <w:p w:rsidR="00DB73FC" w:rsidRDefault="00DB73FC" w:rsidP="00DB73FC">
      <w:pPr>
        <w:spacing w:line="240" w:lineRule="exact"/>
        <w:jc w:val="both"/>
        <w:outlineLvl w:val="0"/>
        <w:rPr>
          <w:b/>
          <w:sz w:val="28"/>
        </w:rPr>
      </w:pPr>
    </w:p>
    <w:p w:rsidR="00C206F1" w:rsidRDefault="00C206F1" w:rsidP="00DB73FC">
      <w:pPr>
        <w:shd w:val="clear" w:color="auto" w:fill="FFFFFF"/>
        <w:ind w:left="335"/>
        <w:jc w:val="both"/>
        <w:rPr>
          <w:sz w:val="28"/>
        </w:rPr>
      </w:pPr>
    </w:p>
    <w:p w:rsidR="0073697D" w:rsidRPr="0016027E" w:rsidRDefault="0073697D" w:rsidP="0073697D">
      <w:pPr>
        <w:jc w:val="both"/>
        <w:outlineLvl w:val="0"/>
        <w:rPr>
          <w:b/>
          <w:sz w:val="28"/>
          <w:szCs w:val="28"/>
        </w:rPr>
      </w:pPr>
      <w:r w:rsidRPr="0016027E">
        <w:rPr>
          <w:b/>
          <w:sz w:val="28"/>
          <w:szCs w:val="28"/>
        </w:rPr>
        <w:t>Глава сельского поселения                                                Н.В.Харитонов</w:t>
      </w:r>
    </w:p>
    <w:p w:rsidR="0073697D" w:rsidRPr="0016027E" w:rsidRDefault="0073697D" w:rsidP="0073697D">
      <w:pPr>
        <w:jc w:val="both"/>
        <w:outlineLvl w:val="0"/>
        <w:rPr>
          <w:b/>
          <w:sz w:val="28"/>
          <w:szCs w:val="28"/>
        </w:rPr>
      </w:pPr>
    </w:p>
    <w:p w:rsidR="0073697D" w:rsidRPr="0016027E" w:rsidRDefault="0073697D" w:rsidP="0073697D">
      <w:pPr>
        <w:jc w:val="both"/>
        <w:outlineLvl w:val="0"/>
        <w:rPr>
          <w:b/>
          <w:sz w:val="28"/>
          <w:szCs w:val="28"/>
        </w:rPr>
      </w:pPr>
    </w:p>
    <w:p w:rsidR="00E63948" w:rsidRDefault="00E63948" w:rsidP="00E63948">
      <w:pPr>
        <w:jc w:val="both"/>
        <w:rPr>
          <w:sz w:val="28"/>
          <w:szCs w:val="28"/>
        </w:rPr>
      </w:pPr>
      <w:r w:rsidRPr="00E63948">
        <w:rPr>
          <w:sz w:val="28"/>
          <w:szCs w:val="28"/>
        </w:rPr>
        <w:t xml:space="preserve">Проект подготовила:                                                           </w:t>
      </w:r>
    </w:p>
    <w:p w:rsidR="00E63948" w:rsidRPr="00E63948" w:rsidRDefault="00E63948" w:rsidP="00E63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                    </w:t>
      </w:r>
      <w:r w:rsidRPr="00E63948">
        <w:rPr>
          <w:sz w:val="28"/>
          <w:szCs w:val="28"/>
        </w:rPr>
        <w:t>Л.Е.Степина</w:t>
      </w:r>
    </w:p>
    <w:p w:rsidR="00E63948" w:rsidRDefault="00E63948" w:rsidP="00E63948">
      <w:pPr>
        <w:jc w:val="both"/>
        <w:rPr>
          <w:sz w:val="20"/>
          <w:szCs w:val="20"/>
        </w:rPr>
      </w:pPr>
      <w:r>
        <w:t xml:space="preserve"> </w:t>
      </w:r>
    </w:p>
    <w:p w:rsidR="00102FA2" w:rsidRPr="0016027E" w:rsidRDefault="00E63948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881652 72 020</w:t>
      </w:r>
    </w:p>
    <w:p w:rsidR="0041770F" w:rsidRDefault="0041770F" w:rsidP="0041770F">
      <w:pPr>
        <w:tabs>
          <w:tab w:val="left" w:pos="6330"/>
        </w:tabs>
        <w:rPr>
          <w:b/>
          <w:sz w:val="28"/>
          <w:szCs w:val="28"/>
        </w:rPr>
      </w:pPr>
    </w:p>
    <w:p w:rsidR="00285A4F" w:rsidRPr="00285A4F" w:rsidRDefault="00840E1E" w:rsidP="00285A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285A4F" w:rsidRPr="00285A4F" w:rsidRDefault="00285A4F" w:rsidP="00285A4F">
      <w:pPr>
        <w:jc w:val="both"/>
        <w:rPr>
          <w:b/>
          <w:sz w:val="28"/>
          <w:szCs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D262A" w:rsidRDefault="004D262A" w:rsidP="00450D6E">
      <w:pPr>
        <w:spacing w:line="240" w:lineRule="exact"/>
        <w:ind w:left="360" w:right="-185"/>
        <w:jc w:val="both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sectPr w:rsidR="006F7886" w:rsidSect="0041770F">
      <w:headerReference w:type="default" r:id="rId7"/>
      <w:pgSz w:w="11907" w:h="16840" w:code="9"/>
      <w:pgMar w:top="180" w:right="567" w:bottom="142" w:left="1985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33B" w:rsidRDefault="00F4433B">
      <w:r>
        <w:separator/>
      </w:r>
    </w:p>
  </w:endnote>
  <w:endnote w:type="continuationSeparator" w:id="0">
    <w:p w:rsidR="00F4433B" w:rsidRDefault="00F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33B" w:rsidRDefault="00F4433B">
      <w:r>
        <w:separator/>
      </w:r>
    </w:p>
  </w:footnote>
  <w:footnote w:type="continuationSeparator" w:id="0">
    <w:p w:rsidR="00F4433B" w:rsidRDefault="00F44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204" w:rsidRDefault="00942204">
    <w:pPr>
      <w:pStyle w:val="a7"/>
      <w:framePr w:wrap="auto" w:vAnchor="text" w:hAnchor="page" w:x="6481" w:y="-13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31EB">
      <w:rPr>
        <w:rStyle w:val="a5"/>
        <w:noProof/>
      </w:rPr>
      <w:t>4</w:t>
    </w:r>
    <w:r>
      <w:rPr>
        <w:rStyle w:val="a5"/>
      </w:rPr>
      <w:fldChar w:fldCharType="end"/>
    </w:r>
  </w:p>
  <w:p w:rsidR="00942204" w:rsidRDefault="00942204">
    <w:pPr>
      <w:pStyle w:val="a7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2B57"/>
    <w:rsid w:val="00007197"/>
    <w:rsid w:val="00007CC0"/>
    <w:rsid w:val="00010D4C"/>
    <w:rsid w:val="000231EB"/>
    <w:rsid w:val="00023D7F"/>
    <w:rsid w:val="00037D49"/>
    <w:rsid w:val="00042DF8"/>
    <w:rsid w:val="000452A3"/>
    <w:rsid w:val="00077F49"/>
    <w:rsid w:val="0008356C"/>
    <w:rsid w:val="000C3FD4"/>
    <w:rsid w:val="000D713F"/>
    <w:rsid w:val="001025BC"/>
    <w:rsid w:val="00102FA2"/>
    <w:rsid w:val="00106D75"/>
    <w:rsid w:val="0016027E"/>
    <w:rsid w:val="0018537A"/>
    <w:rsid w:val="001C01DE"/>
    <w:rsid w:val="001D4B56"/>
    <w:rsid w:val="001E06C5"/>
    <w:rsid w:val="001E32AD"/>
    <w:rsid w:val="001E76AF"/>
    <w:rsid w:val="001F0040"/>
    <w:rsid w:val="001F6A45"/>
    <w:rsid w:val="002156B7"/>
    <w:rsid w:val="002223B3"/>
    <w:rsid w:val="00237932"/>
    <w:rsid w:val="00260371"/>
    <w:rsid w:val="0027749F"/>
    <w:rsid w:val="00285A4F"/>
    <w:rsid w:val="002A4FD0"/>
    <w:rsid w:val="002C16D2"/>
    <w:rsid w:val="003071FD"/>
    <w:rsid w:val="003278D2"/>
    <w:rsid w:val="0034689A"/>
    <w:rsid w:val="00364E92"/>
    <w:rsid w:val="0038012B"/>
    <w:rsid w:val="00391A5B"/>
    <w:rsid w:val="003E44D6"/>
    <w:rsid w:val="0041770F"/>
    <w:rsid w:val="00450D6E"/>
    <w:rsid w:val="00463D79"/>
    <w:rsid w:val="00485611"/>
    <w:rsid w:val="00494939"/>
    <w:rsid w:val="004978F7"/>
    <w:rsid w:val="004C36D5"/>
    <w:rsid w:val="004C3F9A"/>
    <w:rsid w:val="004D262A"/>
    <w:rsid w:val="00507098"/>
    <w:rsid w:val="00535E56"/>
    <w:rsid w:val="00582385"/>
    <w:rsid w:val="00587BD5"/>
    <w:rsid w:val="005A7A9C"/>
    <w:rsid w:val="005B228A"/>
    <w:rsid w:val="005C0E97"/>
    <w:rsid w:val="005D0FC0"/>
    <w:rsid w:val="005F54F3"/>
    <w:rsid w:val="00600A92"/>
    <w:rsid w:val="0060567D"/>
    <w:rsid w:val="00611BD3"/>
    <w:rsid w:val="00617994"/>
    <w:rsid w:val="00646F72"/>
    <w:rsid w:val="0067325E"/>
    <w:rsid w:val="006A56FE"/>
    <w:rsid w:val="006B54F1"/>
    <w:rsid w:val="006B768C"/>
    <w:rsid w:val="006E4348"/>
    <w:rsid w:val="006E6402"/>
    <w:rsid w:val="006F7886"/>
    <w:rsid w:val="007068A4"/>
    <w:rsid w:val="00720F71"/>
    <w:rsid w:val="0073697D"/>
    <w:rsid w:val="00755332"/>
    <w:rsid w:val="007A5652"/>
    <w:rsid w:val="007A709A"/>
    <w:rsid w:val="007B6FC7"/>
    <w:rsid w:val="007F427A"/>
    <w:rsid w:val="0081113F"/>
    <w:rsid w:val="00814C1B"/>
    <w:rsid w:val="00840E1E"/>
    <w:rsid w:val="00842583"/>
    <w:rsid w:val="00842DE3"/>
    <w:rsid w:val="00894D0F"/>
    <w:rsid w:val="008C0696"/>
    <w:rsid w:val="008C3914"/>
    <w:rsid w:val="008D0E05"/>
    <w:rsid w:val="008E1A97"/>
    <w:rsid w:val="008F3A06"/>
    <w:rsid w:val="00942204"/>
    <w:rsid w:val="0095156D"/>
    <w:rsid w:val="00972DDF"/>
    <w:rsid w:val="009963D7"/>
    <w:rsid w:val="009A3A75"/>
    <w:rsid w:val="009B2E93"/>
    <w:rsid w:val="009B66E8"/>
    <w:rsid w:val="009C0B9E"/>
    <w:rsid w:val="009D298E"/>
    <w:rsid w:val="009D7DFD"/>
    <w:rsid w:val="00A01782"/>
    <w:rsid w:val="00A21E89"/>
    <w:rsid w:val="00A256CF"/>
    <w:rsid w:val="00A60840"/>
    <w:rsid w:val="00A83532"/>
    <w:rsid w:val="00AA20FA"/>
    <w:rsid w:val="00AD4DD7"/>
    <w:rsid w:val="00AD4E0D"/>
    <w:rsid w:val="00AF1C49"/>
    <w:rsid w:val="00B12982"/>
    <w:rsid w:val="00B23FC5"/>
    <w:rsid w:val="00B43E5A"/>
    <w:rsid w:val="00B82F6F"/>
    <w:rsid w:val="00BA1DEF"/>
    <w:rsid w:val="00BB594A"/>
    <w:rsid w:val="00BB5C82"/>
    <w:rsid w:val="00BC40B7"/>
    <w:rsid w:val="00BE5C84"/>
    <w:rsid w:val="00BE6D78"/>
    <w:rsid w:val="00C1423F"/>
    <w:rsid w:val="00C202B4"/>
    <w:rsid w:val="00C206F1"/>
    <w:rsid w:val="00C32742"/>
    <w:rsid w:val="00C40661"/>
    <w:rsid w:val="00C62D9A"/>
    <w:rsid w:val="00C6730F"/>
    <w:rsid w:val="00C81544"/>
    <w:rsid w:val="00C83877"/>
    <w:rsid w:val="00C85817"/>
    <w:rsid w:val="00CC30BE"/>
    <w:rsid w:val="00CE1959"/>
    <w:rsid w:val="00D0116B"/>
    <w:rsid w:val="00D53DA0"/>
    <w:rsid w:val="00D61143"/>
    <w:rsid w:val="00D63156"/>
    <w:rsid w:val="00D740E8"/>
    <w:rsid w:val="00D74689"/>
    <w:rsid w:val="00D805D4"/>
    <w:rsid w:val="00D94839"/>
    <w:rsid w:val="00DA22F6"/>
    <w:rsid w:val="00DB128A"/>
    <w:rsid w:val="00DB73FC"/>
    <w:rsid w:val="00DC5D4C"/>
    <w:rsid w:val="00DD0E23"/>
    <w:rsid w:val="00DF618B"/>
    <w:rsid w:val="00E42E5F"/>
    <w:rsid w:val="00E560B7"/>
    <w:rsid w:val="00E63948"/>
    <w:rsid w:val="00E900A6"/>
    <w:rsid w:val="00E9084F"/>
    <w:rsid w:val="00E9639B"/>
    <w:rsid w:val="00EC5989"/>
    <w:rsid w:val="00ED41AE"/>
    <w:rsid w:val="00F32B8D"/>
    <w:rsid w:val="00F35A57"/>
    <w:rsid w:val="00F439D3"/>
    <w:rsid w:val="00F4433B"/>
    <w:rsid w:val="00F712D1"/>
    <w:rsid w:val="00F7295B"/>
    <w:rsid w:val="00F902F3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89CA3-B27D-4B93-BE7C-2EA8903E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a4"/>
    <w:pPr>
      <w:widowControl w:val="0"/>
      <w:jc w:val="both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 Indent"/>
    <w:basedOn w:val="a"/>
    <w:link w:val="a9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pPr>
      <w:jc w:val="both"/>
    </w:pPr>
    <w:rPr>
      <w:color w:val="000000"/>
      <w:sz w:val="28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b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C206F1"/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C206F1"/>
    <w:rPr>
      <w:bCs/>
      <w:color w:val="FF66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user</cp:lastModifiedBy>
  <cp:revision>2</cp:revision>
  <cp:lastPrinted>2017-11-16T08:04:00Z</cp:lastPrinted>
  <dcterms:created xsi:type="dcterms:W3CDTF">2017-11-26T13:56:00Z</dcterms:created>
  <dcterms:modified xsi:type="dcterms:W3CDTF">2017-11-26T13:56:00Z</dcterms:modified>
</cp:coreProperties>
</file>