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2630A">
      <w:pPr>
        <w:ind w:leftChars="-100" w:left="-2" w:hangingChars="85" w:hanging="238"/>
        <w:jc w:val="center"/>
        <w:rPr>
          <w:rFonts w:eastAsia="Lucida Sans Unicode" w:cs="Tahoma"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noProof/>
          <w:color w:val="000000"/>
          <w:sz w:val="28"/>
          <w:szCs w:val="28"/>
        </w:rPr>
        <w:drawing>
          <wp:inline distT="0" distB="0" distL="0" distR="0">
            <wp:extent cx="9906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D0B37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Российская Федерация</w:t>
      </w:r>
    </w:p>
    <w:p w:rsidR="00000000" w:rsidRDefault="002D0B37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Новгородская область Старорусский район</w:t>
      </w:r>
    </w:p>
    <w:p w:rsidR="00000000" w:rsidRDefault="002D0B37">
      <w:pPr>
        <w:widowControl w:val="0"/>
        <w:suppressAutoHyphens/>
        <w:spacing w:after="240"/>
        <w:jc w:val="center"/>
        <w:rPr>
          <w:rFonts w:eastAsia="Lucida Sans Unicode" w:cs="Tahoma"/>
          <w:b/>
          <w:color w:val="000000"/>
          <w:sz w:val="40"/>
          <w:szCs w:val="40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АДМИНИСТРАЦИЯ ВЕЛИКОСЕЛЬСКОГО СЕЛЬСКОГО ПОСЕЛЕНИЯ</w:t>
      </w:r>
    </w:p>
    <w:p w:rsidR="00000000" w:rsidRDefault="002D0B37">
      <w:pPr>
        <w:widowControl w:val="0"/>
        <w:suppressAutoHyphens/>
        <w:jc w:val="center"/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40"/>
          <w:szCs w:val="40"/>
          <w:lang w:eastAsia="zh-CN" w:bidi="en-US"/>
        </w:rPr>
        <w:t>П О С Т А Н О В Л Е Н И Е</w:t>
      </w:r>
    </w:p>
    <w:p w:rsidR="00000000" w:rsidRDefault="002D0B37">
      <w:pPr>
        <w:widowControl w:val="0"/>
        <w:suppressAutoHyphens/>
        <w:spacing w:before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от </w:t>
      </w:r>
      <w:r w:rsidR="00D2630A"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16.10.2019 № 116</w:t>
      </w:r>
    </w:p>
    <w:p w:rsidR="00000000" w:rsidRDefault="002D0B37">
      <w:pPr>
        <w:widowControl w:val="0"/>
        <w:suppressAutoHyphens/>
        <w:spacing w:after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/>
          <w:b/>
          <w:color w:val="000000"/>
          <w:sz w:val="28"/>
          <w:szCs w:val="28"/>
          <w:lang w:eastAsia="zh-CN" w:bidi="en-US"/>
        </w:rPr>
        <w:t xml:space="preserve">д. </w:t>
      </w:r>
      <w:r>
        <w:rPr>
          <w:rFonts w:eastAsia="Lucida Sans Unicode"/>
          <w:b/>
          <w:color w:val="000000"/>
          <w:sz w:val="28"/>
          <w:szCs w:val="28"/>
          <w:lang w:eastAsia="zh-CN" w:bidi="en-US"/>
        </w:rPr>
        <w:t>Сусолово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</w:tblGrid>
      <w:tr w:rsidR="00000000">
        <w:tc>
          <w:tcPr>
            <w:tcW w:w="5353" w:type="dxa"/>
          </w:tcPr>
          <w:p w:rsidR="00000000" w:rsidRPr="00D2630A" w:rsidRDefault="002D0B37">
            <w:pPr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>Об у</w:t>
            </w:r>
            <w:r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 xml:space="preserve">тверждении 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отчёта об исполнении бюджета Великосельского сельского поселения за </w:t>
            </w:r>
            <w:r>
              <w:rPr>
                <w:b/>
                <w:sz w:val="28"/>
                <w:szCs w:val="28"/>
              </w:rPr>
              <w:t>9 месяцев</w:t>
            </w:r>
            <w:r>
              <w:rPr>
                <w:b/>
                <w:sz w:val="28"/>
                <w:szCs w:val="28"/>
              </w:rPr>
              <w:t xml:space="preserve"> 201</w:t>
            </w: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000000" w:rsidRDefault="002D0B37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2D0B37">
      <w:pPr>
        <w:widowControl w:val="0"/>
        <w:suppressAutoHyphens/>
        <w:autoSpaceDE w:val="0"/>
        <w:ind w:firstLine="540"/>
        <w:jc w:val="both"/>
        <w:rPr>
          <w:rFonts w:ascii="Arial" w:eastAsia="Arial" w:hAnsi="Arial" w:cs="Arial"/>
          <w:b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Великосельского сельско</w:t>
      </w:r>
      <w:r>
        <w:rPr>
          <w:sz w:val="28"/>
          <w:szCs w:val="28"/>
          <w:lang w:bidi="ru-RU"/>
        </w:rPr>
        <w:t>го поселения от 04.12.2013 № 185</w:t>
      </w:r>
    </w:p>
    <w:p w:rsidR="00000000" w:rsidRDefault="002D0B37">
      <w:pPr>
        <w:widowControl w:val="0"/>
        <w:suppressAutoHyphens/>
        <w:rPr>
          <w:rFonts w:eastAsia="Lucida Sans Unicode"/>
          <w:color w:val="000000"/>
          <w:sz w:val="28"/>
          <w:szCs w:val="28"/>
          <w:lang w:val="en-US"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bidi="ru-RU"/>
        </w:rPr>
        <w:t>ПОСТАНОВЛЯЮ:</w:t>
      </w:r>
    </w:p>
    <w:p w:rsidR="00000000" w:rsidRDefault="002D0B37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zh-CN" w:bidi="ru-RU"/>
        </w:rPr>
      </w:pPr>
    </w:p>
    <w:p w:rsidR="00000000" w:rsidRDefault="002D0B37">
      <w:pPr>
        <w:widowControl w:val="0"/>
        <w:numPr>
          <w:ilvl w:val="1"/>
          <w:numId w:val="1"/>
        </w:numPr>
        <w:tabs>
          <w:tab w:val="left" w:pos="1080"/>
        </w:tabs>
        <w:suppressAutoHyphens/>
        <w:autoSpaceDE w:val="0"/>
        <w:ind w:firstLine="540"/>
        <w:jc w:val="both"/>
        <w:rPr>
          <w:rFonts w:ascii="Arial" w:eastAsia="Arial" w:hAnsi="Arial"/>
          <w:sz w:val="28"/>
          <w:szCs w:val="28"/>
          <w:lang w:bidi="ru-RU"/>
        </w:rPr>
      </w:pPr>
      <w:r>
        <w:rPr>
          <w:rFonts w:eastAsia="Arial"/>
          <w:sz w:val="28"/>
          <w:szCs w:val="28"/>
          <w:lang w:eastAsia="zh-CN" w:bidi="ru-RU"/>
        </w:rPr>
        <w:t xml:space="preserve">Утвердить прилагаемый </w:t>
      </w:r>
      <w:r>
        <w:rPr>
          <w:rFonts w:eastAsia="Arial"/>
          <w:sz w:val="28"/>
          <w:szCs w:val="28"/>
          <w:lang w:bidi="ru-RU"/>
        </w:rPr>
        <w:t xml:space="preserve">отчёт об исполнении бюджета Великосельского сельского поселения за </w:t>
      </w:r>
      <w:r w:rsidRPr="00D2630A">
        <w:rPr>
          <w:rFonts w:eastAsia="Arial"/>
          <w:sz w:val="28"/>
          <w:szCs w:val="28"/>
          <w:lang w:bidi="ru-RU"/>
        </w:rPr>
        <w:t>9 месяцев</w:t>
      </w:r>
      <w:r>
        <w:rPr>
          <w:rFonts w:eastAsia="Arial"/>
          <w:sz w:val="28"/>
          <w:szCs w:val="28"/>
          <w:lang w:bidi="ru-RU"/>
        </w:rPr>
        <w:t xml:space="preserve"> 201</w:t>
      </w:r>
      <w:r w:rsidRPr="00D2630A">
        <w:rPr>
          <w:rFonts w:eastAsia="Arial"/>
          <w:sz w:val="28"/>
          <w:szCs w:val="28"/>
          <w:lang w:bidi="ru-RU"/>
        </w:rPr>
        <w:t>9</w:t>
      </w:r>
      <w:r>
        <w:rPr>
          <w:rFonts w:eastAsia="Arial"/>
          <w:sz w:val="28"/>
          <w:szCs w:val="28"/>
          <w:lang w:bidi="ru-RU"/>
        </w:rPr>
        <w:t xml:space="preserve"> года (далее — Отчёт).</w:t>
      </w:r>
    </w:p>
    <w:p w:rsidR="00000000" w:rsidRDefault="002D0B37">
      <w:pPr>
        <w:widowControl w:val="0"/>
        <w:numPr>
          <w:ilvl w:val="1"/>
          <w:numId w:val="1"/>
        </w:numPr>
        <w:tabs>
          <w:tab w:val="left" w:pos="1080"/>
        </w:tabs>
        <w:suppressAutoHyphens/>
        <w:ind w:firstLine="540"/>
        <w:jc w:val="both"/>
        <w:rPr>
          <w:rFonts w:eastAsia="Lucida Sans Unicode" w:cs="Tahoma"/>
          <w:color w:val="000000"/>
          <w:sz w:val="28"/>
          <w:szCs w:val="28"/>
          <w:lang w:bidi="ru-RU"/>
        </w:rPr>
      </w:pPr>
      <w:r>
        <w:rPr>
          <w:rFonts w:eastAsia="Lucida Sans Unicode"/>
          <w:color w:val="000000"/>
          <w:sz w:val="28"/>
          <w:szCs w:val="28"/>
          <w:lang w:bidi="ru-RU"/>
        </w:rPr>
        <w:t>Направить Отчёт в Совет депутатов Великосельского сельского поселения и Контрольно-</w:t>
      </w:r>
      <w:r>
        <w:rPr>
          <w:rFonts w:eastAsia="Lucida Sans Unicode"/>
          <w:color w:val="000000"/>
          <w:sz w:val="28"/>
          <w:szCs w:val="28"/>
          <w:lang w:bidi="ru-RU"/>
        </w:rPr>
        <w:t>ревизионную комиссию Великосельского сельского поселения.</w:t>
      </w:r>
    </w:p>
    <w:p w:rsidR="00000000" w:rsidRDefault="002D0B37">
      <w:pPr>
        <w:widowControl w:val="0"/>
        <w:suppressAutoHyphens/>
        <w:ind w:firstLine="567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  <w:r>
        <w:rPr>
          <w:rFonts w:eastAsia="Lucida Sans Unicode" w:cs="Tahoma"/>
          <w:color w:val="000000"/>
          <w:sz w:val="28"/>
          <w:szCs w:val="28"/>
          <w:lang w:bidi="ru-RU"/>
        </w:rPr>
        <w:t>2. Опубликовать настоящее постановление в муниципальной газете «Великосельский вестник».</w:t>
      </w:r>
    </w:p>
    <w:p w:rsidR="00000000" w:rsidRDefault="002D0B37">
      <w:pPr>
        <w:autoSpaceDE w:val="0"/>
        <w:ind w:firstLine="540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</w:p>
    <w:p w:rsidR="00000000" w:rsidRDefault="002D0B37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Глава администрации                                          Н.В. Харитонов</w:t>
      </w:r>
    </w:p>
    <w:p w:rsidR="00000000" w:rsidRDefault="002D0B37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</w:p>
    <w:p w:rsidR="00000000" w:rsidRDefault="002D0B37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2D0B37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2D0B37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2D0B37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2D0B37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2D0B37">
      <w:pPr>
        <w:jc w:val="center"/>
      </w:pPr>
      <w:r>
        <w:t xml:space="preserve">                          </w:t>
      </w:r>
      <w:r>
        <w:t xml:space="preserve">                                                            </w:t>
      </w:r>
    </w:p>
    <w:p w:rsidR="00000000" w:rsidRDefault="002D0B37">
      <w:pPr>
        <w:jc w:val="center"/>
      </w:pPr>
    </w:p>
    <w:p w:rsidR="00000000" w:rsidRDefault="002D0B37">
      <w:pPr>
        <w:jc w:val="center"/>
      </w:pPr>
    </w:p>
    <w:p w:rsidR="00000000" w:rsidRDefault="002D0B37">
      <w:pPr>
        <w:jc w:val="center"/>
      </w:pPr>
    </w:p>
    <w:p w:rsidR="00000000" w:rsidRDefault="002D0B37">
      <w:pPr>
        <w:jc w:val="center"/>
      </w:pPr>
    </w:p>
    <w:p w:rsidR="00000000" w:rsidRDefault="002D0B37">
      <w:pPr>
        <w:jc w:val="center"/>
      </w:pPr>
    </w:p>
    <w:p w:rsidR="00000000" w:rsidRDefault="002D0B37">
      <w:pPr>
        <w:jc w:val="center"/>
      </w:pPr>
    </w:p>
    <w:p w:rsidR="00000000" w:rsidRDefault="002D0B37">
      <w:pPr>
        <w:jc w:val="center"/>
      </w:pPr>
    </w:p>
    <w:p w:rsidR="00000000" w:rsidRDefault="002D0B37">
      <w:pPr>
        <w:jc w:val="center"/>
      </w:pPr>
    </w:p>
    <w:p w:rsidR="00000000" w:rsidRDefault="002D0B37">
      <w:pPr>
        <w:jc w:val="center"/>
      </w:pPr>
    </w:p>
    <w:p w:rsidR="00000000" w:rsidRDefault="002D0B37">
      <w:pPr>
        <w:jc w:val="right"/>
      </w:pPr>
      <w:r>
        <w:t xml:space="preserve">       Утвержден</w:t>
      </w:r>
    </w:p>
    <w:p w:rsidR="00000000" w:rsidRDefault="002D0B37">
      <w:pPr>
        <w:jc w:val="right"/>
      </w:pPr>
      <w:r>
        <w:t>постановлением Администрации</w:t>
      </w:r>
    </w:p>
    <w:p w:rsidR="00000000" w:rsidRDefault="002D0B37">
      <w:pPr>
        <w:jc w:val="right"/>
      </w:pPr>
      <w:r>
        <w:t>Великосельского сельского поселения</w:t>
      </w:r>
    </w:p>
    <w:p w:rsidR="00000000" w:rsidRDefault="002D0B37">
      <w:pPr>
        <w:jc w:val="right"/>
        <w:rPr>
          <w:iCs/>
        </w:rPr>
      </w:pPr>
      <w:r>
        <w:rPr>
          <w:iCs/>
        </w:rPr>
        <w:t>о</w:t>
      </w:r>
      <w:r>
        <w:rPr>
          <w:iCs/>
        </w:rPr>
        <w:t xml:space="preserve">т   </w:t>
      </w:r>
      <w:r>
        <w:rPr>
          <w:iCs/>
        </w:rPr>
        <w:t>16.10.2019</w:t>
      </w:r>
      <w:r>
        <w:rPr>
          <w:iCs/>
        </w:rPr>
        <w:t xml:space="preserve">            №  </w:t>
      </w:r>
      <w:r>
        <w:rPr>
          <w:iCs/>
        </w:rPr>
        <w:t>116</w:t>
      </w:r>
    </w:p>
    <w:p w:rsidR="00000000" w:rsidRDefault="002D0B37">
      <w:pPr>
        <w:jc w:val="center"/>
        <w:rPr>
          <w:sz w:val="20"/>
          <w:szCs w:val="20"/>
        </w:rPr>
      </w:pPr>
    </w:p>
    <w:p w:rsidR="00000000" w:rsidRDefault="002D0B37">
      <w:pPr>
        <w:jc w:val="center"/>
        <w:rPr>
          <w:sz w:val="20"/>
          <w:szCs w:val="20"/>
        </w:rPr>
      </w:pPr>
    </w:p>
    <w:p w:rsidR="00000000" w:rsidRDefault="002D0B37">
      <w:pPr>
        <w:jc w:val="center"/>
        <w:rPr>
          <w:sz w:val="20"/>
          <w:szCs w:val="20"/>
        </w:rPr>
      </w:pPr>
    </w:p>
    <w:p w:rsidR="00000000" w:rsidRDefault="002D0B37">
      <w:pPr>
        <w:jc w:val="center"/>
      </w:pPr>
    </w:p>
    <w:p w:rsidR="00000000" w:rsidRDefault="002D0B37">
      <w:pPr>
        <w:jc w:val="center"/>
      </w:pPr>
      <w:r>
        <w:t>О Т Ч Е Т</w:t>
      </w:r>
    </w:p>
    <w:p w:rsidR="00000000" w:rsidRDefault="002D0B37">
      <w:pPr>
        <w:jc w:val="center"/>
      </w:pPr>
      <w:r>
        <w:t>об исполнении бюджета Великосельского сельского поселени</w:t>
      </w:r>
      <w:r>
        <w:t>я</w:t>
      </w:r>
    </w:p>
    <w:p w:rsidR="00000000" w:rsidRDefault="002D0B37">
      <w:pPr>
        <w:jc w:val="center"/>
      </w:pPr>
      <w:r>
        <w:t>за 9 месяцев 2019 года.</w:t>
      </w:r>
    </w:p>
    <w:p w:rsidR="00000000" w:rsidRDefault="002D0B37">
      <w:r>
        <w:t xml:space="preserve">                                                                                </w:t>
      </w:r>
    </w:p>
    <w:p w:rsidR="00000000" w:rsidRDefault="002D0B37">
      <w:pPr>
        <w:jc w:val="center"/>
      </w:pPr>
      <w:r>
        <w:t>Д О Х О Д Ы</w:t>
      </w:r>
    </w:p>
    <w:p w:rsidR="00000000" w:rsidRDefault="002D0B37">
      <w:pPr>
        <w:ind w:left="6372" w:firstLine="708"/>
        <w:jc w:val="both"/>
      </w:pPr>
      <w:r>
        <w:t xml:space="preserve">              ( 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3240"/>
        <w:gridCol w:w="1476"/>
      </w:tblGrid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/>
          <w:p w:rsidR="00000000" w:rsidRDefault="002D0B37">
            <w:r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ind w:left="-472" w:firstLine="472"/>
              <w:jc w:val="center"/>
            </w:pPr>
            <w:r>
              <w:t>000 1 01 02010 00 0000 110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8</w:t>
            </w:r>
            <w:r>
              <w:t>0927,91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ind w:left="-472" w:firstLine="472"/>
              <w:jc w:val="center"/>
            </w:pPr>
            <w:r>
              <w:t>000 1 01 02020 00 0000 110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71,84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000 1 01 02030 00 0000 110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20,71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000 1 06 06033 10 0000 110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1092807,82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000 1 06 06043 10 0000 110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1774265,54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Гос. по</w:t>
            </w:r>
            <w:r>
              <w:t>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6575,00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>000 1 06 01030 10 0000 110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color w:val="FF0000"/>
              </w:rPr>
            </w:pPr>
          </w:p>
          <w:p w:rsidR="00000000" w:rsidRDefault="002D0B37">
            <w:pPr>
              <w:jc w:val="center"/>
            </w:pPr>
            <w:r>
              <w:t>76867,34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both"/>
            </w:pPr>
            <w: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>000 1 03 02230 01 0000 110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color w:val="FF0000"/>
              </w:rPr>
            </w:pPr>
          </w:p>
          <w:p w:rsidR="00000000" w:rsidRDefault="002D0B37">
            <w:pPr>
              <w:jc w:val="center"/>
              <w:rPr>
                <w:color w:val="FF0000"/>
              </w:rPr>
            </w:pPr>
          </w:p>
          <w:p w:rsidR="00000000" w:rsidRDefault="002D0B37">
            <w:pPr>
              <w:jc w:val="center"/>
            </w:pPr>
            <w:r>
              <w:t>500373,52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>00</w:t>
            </w:r>
            <w:r>
              <w:t>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color w:val="FF0000"/>
              </w:rPr>
            </w:pPr>
          </w:p>
          <w:p w:rsidR="00000000" w:rsidRDefault="002D0B37">
            <w:pPr>
              <w:jc w:val="center"/>
              <w:rPr>
                <w:color w:val="FF0000"/>
              </w:rPr>
            </w:pPr>
          </w:p>
          <w:p w:rsidR="00000000" w:rsidRDefault="002D0B37">
            <w:pPr>
              <w:jc w:val="center"/>
            </w:pPr>
            <w:r>
              <w:t>3804,16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000 1 03 0225</w:t>
            </w:r>
            <w:r>
              <w:t>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685807,16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</w:t>
            </w:r>
            <w:r>
              <w:rPr>
                <w:sz w:val="22"/>
                <w:szCs w:val="22"/>
              </w:rPr>
              <w:lastRenderedPageBreak/>
              <w:t>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000 1 03 02260 01 0000 110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-84628,19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rPr>
                <w:lang w:eastAsia="ar-SA"/>
              </w:rPr>
            </w:pPr>
            <w:r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000 1 05 03010010000 110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5188,54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rPr>
                <w:lang w:eastAsia="ar-SA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000 1 14 06025100</w:t>
            </w:r>
            <w:r>
              <w:t>000 430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1694000,00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000 1 16 90050100000 140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30075,58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 xml:space="preserve">000 2 </w:t>
            </w:r>
            <w:r>
              <w:t>02 15001 10 0000 150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color w:val="FF0000"/>
              </w:rPr>
            </w:pPr>
          </w:p>
          <w:p w:rsidR="00000000" w:rsidRDefault="002D0B37">
            <w:pPr>
              <w:jc w:val="center"/>
            </w:pPr>
            <w:r>
              <w:t>8619000,00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000 2 02 25467 10 0000 150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344097,00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Субсидии</w:t>
            </w:r>
            <w:r>
              <w:t xml:space="preserve"> бюджетам сельских поселений на обеспечение устойчивого развития сельских территорий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000 2 02 25567 10 0000 150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300000,00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Прочие субсидии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000 2 02 29999 10 0000 150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color w:val="FFFFFF"/>
              </w:rPr>
            </w:pPr>
            <w:r>
              <w:t>2702966,30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Субвенции на осуществление полномочий по первичном</w:t>
            </w:r>
            <w:r>
              <w:t>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>000 2 02 35118 10 0000 150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color w:val="FF0000"/>
              </w:rPr>
            </w:pPr>
          </w:p>
          <w:p w:rsidR="00000000" w:rsidRDefault="002D0B37">
            <w:pPr>
              <w:jc w:val="center"/>
            </w:pPr>
            <w:r>
              <w:t>149100,00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000 2 02 30024 10 0000 150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71162,76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</w:rPr>
              <w:t>СЕГО ДОХОДОВ: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b/>
              </w:rPr>
            </w:pPr>
            <w:r>
              <w:rPr>
                <w:b/>
              </w:rPr>
              <w:t>18052482,99</w:t>
            </w:r>
          </w:p>
        </w:tc>
      </w:tr>
    </w:tbl>
    <w:p w:rsidR="00000000" w:rsidRDefault="002D0B37">
      <w:pPr>
        <w:jc w:val="center"/>
      </w:pPr>
      <w:r>
        <w:tab/>
      </w:r>
    </w:p>
    <w:p w:rsidR="00000000" w:rsidRDefault="002D0B37">
      <w:pPr>
        <w:jc w:val="center"/>
        <w:rPr>
          <w:lang w:val="en-US"/>
        </w:rPr>
      </w:pPr>
    </w:p>
    <w:p w:rsidR="00000000" w:rsidRDefault="002D0B37">
      <w:pPr>
        <w:jc w:val="center"/>
      </w:pPr>
      <w:r>
        <w:t>Р А С Х О Д Ы</w:t>
      </w:r>
    </w:p>
    <w:p w:rsidR="00000000" w:rsidRDefault="002D0B37">
      <w:pPr>
        <w:ind w:left="5664" w:firstLine="708"/>
        <w:jc w:val="both"/>
      </w:pPr>
      <w:r>
        <w:t xml:space="preserve">                      (рублей)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9"/>
        <w:gridCol w:w="3389"/>
        <w:gridCol w:w="1476"/>
      </w:tblGrid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>Код расхода по ФКР, ЗКР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</w:p>
          <w:p w:rsidR="00000000" w:rsidRDefault="002D0B37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000 0100 0000000 000 000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4588851,38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000 0200 0000000 000 000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123583,</w:t>
            </w:r>
            <w:r>
              <w:t>44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000 0300 0000000 000 000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171264,66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000 0409 0000000 000 000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3981124,49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000 0500 0000000 000 000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3107558,89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Вопросы в области образования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</w:t>
            </w:r>
            <w:r>
              <w:t>00 0709 0000000 000 000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000 0801 0000000 000 000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5042576,31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Пенсионное обеспечение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000 1001 0000000 000 000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352464,30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r>
              <w:t>Физическая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000 1101 0000000 000 000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</w:pPr>
            <w:r>
              <w:t>224634,00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0B37">
            <w:pPr>
              <w:jc w:val="center"/>
              <w:rPr>
                <w:b/>
              </w:rPr>
            </w:pPr>
            <w:r>
              <w:rPr>
                <w:b/>
              </w:rPr>
              <w:t>17592057,47</w:t>
            </w:r>
          </w:p>
        </w:tc>
      </w:tr>
    </w:tbl>
    <w:p w:rsidR="00000000" w:rsidRDefault="002D0B37"/>
    <w:p w:rsidR="002D0B37" w:rsidRDefault="002D0B37">
      <w:r>
        <w:rPr>
          <w:sz w:val="22"/>
          <w:szCs w:val="22"/>
        </w:rPr>
        <w:t>Фактическая численность муниципальн</w:t>
      </w:r>
      <w:r>
        <w:rPr>
          <w:sz w:val="22"/>
          <w:szCs w:val="22"/>
        </w:rPr>
        <w:t>ых служащих и работников муниципальных учреждений за 3 квартал 2019 года -24 человека, расходы на их содержание – 4292,1 тыс. рублей.</w:t>
      </w:r>
    </w:p>
    <w:sectPr w:rsidR="002D0B37">
      <w:pgSz w:w="11906" w:h="16838"/>
      <w:pgMar w:top="567" w:right="851" w:bottom="1134" w:left="122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2EF5"/>
    <w:rsid w:val="000C426C"/>
    <w:rsid w:val="000D38CE"/>
    <w:rsid w:val="000E5011"/>
    <w:rsid w:val="00102746"/>
    <w:rsid w:val="00110446"/>
    <w:rsid w:val="0014190D"/>
    <w:rsid w:val="001520D8"/>
    <w:rsid w:val="00157331"/>
    <w:rsid w:val="001719A5"/>
    <w:rsid w:val="001A2704"/>
    <w:rsid w:val="0024284A"/>
    <w:rsid w:val="00261090"/>
    <w:rsid w:val="002974DF"/>
    <w:rsid w:val="002A5FA0"/>
    <w:rsid w:val="002C7979"/>
    <w:rsid w:val="002D0B37"/>
    <w:rsid w:val="002D614E"/>
    <w:rsid w:val="002E76A8"/>
    <w:rsid w:val="00314F26"/>
    <w:rsid w:val="00341C13"/>
    <w:rsid w:val="00345D46"/>
    <w:rsid w:val="0036713F"/>
    <w:rsid w:val="003802BE"/>
    <w:rsid w:val="0038130C"/>
    <w:rsid w:val="00385A83"/>
    <w:rsid w:val="0038740D"/>
    <w:rsid w:val="003A79D7"/>
    <w:rsid w:val="003D2AA3"/>
    <w:rsid w:val="003E31CF"/>
    <w:rsid w:val="003F11DA"/>
    <w:rsid w:val="00454BF7"/>
    <w:rsid w:val="0046324D"/>
    <w:rsid w:val="00486709"/>
    <w:rsid w:val="00487799"/>
    <w:rsid w:val="004901C5"/>
    <w:rsid w:val="004B458D"/>
    <w:rsid w:val="004C728D"/>
    <w:rsid w:val="004E32AB"/>
    <w:rsid w:val="004F241E"/>
    <w:rsid w:val="00501ED3"/>
    <w:rsid w:val="0051328D"/>
    <w:rsid w:val="00535BF8"/>
    <w:rsid w:val="005408AD"/>
    <w:rsid w:val="00594BBC"/>
    <w:rsid w:val="005E1C7A"/>
    <w:rsid w:val="00602224"/>
    <w:rsid w:val="006144D1"/>
    <w:rsid w:val="006144FE"/>
    <w:rsid w:val="00615944"/>
    <w:rsid w:val="00654840"/>
    <w:rsid w:val="006F0442"/>
    <w:rsid w:val="00716E34"/>
    <w:rsid w:val="00773C3C"/>
    <w:rsid w:val="00781920"/>
    <w:rsid w:val="00786A07"/>
    <w:rsid w:val="007971F9"/>
    <w:rsid w:val="007B0EA5"/>
    <w:rsid w:val="007B2A62"/>
    <w:rsid w:val="007C0B47"/>
    <w:rsid w:val="007C561E"/>
    <w:rsid w:val="00822BC5"/>
    <w:rsid w:val="00837FE8"/>
    <w:rsid w:val="00851746"/>
    <w:rsid w:val="0087021E"/>
    <w:rsid w:val="00884773"/>
    <w:rsid w:val="008848EF"/>
    <w:rsid w:val="008939B2"/>
    <w:rsid w:val="008E5B12"/>
    <w:rsid w:val="008F7CBF"/>
    <w:rsid w:val="009015F0"/>
    <w:rsid w:val="009367B3"/>
    <w:rsid w:val="009426CE"/>
    <w:rsid w:val="00947302"/>
    <w:rsid w:val="00993236"/>
    <w:rsid w:val="009A0B58"/>
    <w:rsid w:val="009D4C99"/>
    <w:rsid w:val="00A46210"/>
    <w:rsid w:val="00A668F9"/>
    <w:rsid w:val="00AC01E0"/>
    <w:rsid w:val="00B14D91"/>
    <w:rsid w:val="00B353A1"/>
    <w:rsid w:val="00B44E97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5460B"/>
    <w:rsid w:val="00CB1329"/>
    <w:rsid w:val="00CB2914"/>
    <w:rsid w:val="00CC23A0"/>
    <w:rsid w:val="00CC5C65"/>
    <w:rsid w:val="00CF10EC"/>
    <w:rsid w:val="00D120BD"/>
    <w:rsid w:val="00D2630A"/>
    <w:rsid w:val="00D36C38"/>
    <w:rsid w:val="00D47E80"/>
    <w:rsid w:val="00D72471"/>
    <w:rsid w:val="00DA0836"/>
    <w:rsid w:val="00DA3153"/>
    <w:rsid w:val="00DC53F9"/>
    <w:rsid w:val="00DE2181"/>
    <w:rsid w:val="00DE73CD"/>
    <w:rsid w:val="00E15151"/>
    <w:rsid w:val="00E20668"/>
    <w:rsid w:val="00E33F46"/>
    <w:rsid w:val="00E61EE3"/>
    <w:rsid w:val="00E65976"/>
    <w:rsid w:val="00E67130"/>
    <w:rsid w:val="00E9222C"/>
    <w:rsid w:val="00EB1963"/>
    <w:rsid w:val="00EB5D39"/>
    <w:rsid w:val="00EE0AC7"/>
    <w:rsid w:val="00EE6DAE"/>
    <w:rsid w:val="00EF47B5"/>
    <w:rsid w:val="00F10E08"/>
    <w:rsid w:val="00F30DAD"/>
    <w:rsid w:val="00F515BC"/>
    <w:rsid w:val="00F61839"/>
    <w:rsid w:val="00F740AF"/>
    <w:rsid w:val="00FB26C1"/>
    <w:rsid w:val="00FF1A53"/>
    <w:rsid w:val="15395D7E"/>
    <w:rsid w:val="7C9A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46016-155C-43D5-AA0C-B52858D5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772</Words>
  <Characters>4401</Characters>
  <Application>Microsoft Office Word</Application>
  <DocSecurity>0</DocSecurity>
  <Lines>36</Lines>
  <Paragraphs>10</Paragraphs>
  <ScaleCrop>false</ScaleCrop>
  <Company>Microsoft</Company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Санек</cp:lastModifiedBy>
  <cp:revision>2</cp:revision>
  <cp:lastPrinted>2019-10-16T11:46:00Z</cp:lastPrinted>
  <dcterms:created xsi:type="dcterms:W3CDTF">2019-11-03T20:16:00Z</dcterms:created>
  <dcterms:modified xsi:type="dcterms:W3CDTF">2019-11-03T20:16:00Z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