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10" w:rsidRDefault="00873D10">
      <w:pPr>
        <w:widowControl w:val="0"/>
        <w:ind w:left="-1134" w:right="-83"/>
        <w:rPr>
          <w:b/>
          <w:sz w:val="28"/>
          <w:szCs w:val="28"/>
        </w:rPr>
      </w:pPr>
      <w:r>
        <w:t xml:space="preserve">                                                                               </w:t>
      </w:r>
      <w:r w:rsidR="006843BD">
        <w:rPr>
          <w:noProof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</w:p>
    <w:p w:rsidR="00873D10" w:rsidRDefault="00873D10">
      <w:pPr>
        <w:widowControl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873D10" w:rsidRDefault="00873D10">
      <w:pPr>
        <w:jc w:val="center"/>
      </w:pPr>
    </w:p>
    <w:p w:rsidR="00873D10" w:rsidRDefault="00873D1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C6B6D">
        <w:rPr>
          <w:b/>
          <w:sz w:val="28"/>
          <w:szCs w:val="28"/>
        </w:rPr>
        <w:t xml:space="preserve">  </w:t>
      </w:r>
      <w:r w:rsidR="002E6268">
        <w:rPr>
          <w:b/>
          <w:sz w:val="28"/>
          <w:szCs w:val="28"/>
        </w:rPr>
        <w:t>30.12.2016</w:t>
      </w:r>
      <w:r w:rsidR="00FC6B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FC6B6D">
        <w:rPr>
          <w:b/>
          <w:bCs/>
          <w:sz w:val="28"/>
          <w:szCs w:val="28"/>
        </w:rPr>
        <w:t xml:space="preserve">№  </w:t>
      </w:r>
      <w:r w:rsidR="002E6268">
        <w:rPr>
          <w:b/>
          <w:bCs/>
          <w:sz w:val="28"/>
          <w:szCs w:val="28"/>
        </w:rPr>
        <w:t>154</w:t>
      </w:r>
      <w:r>
        <w:rPr>
          <w:b/>
          <w:bCs/>
          <w:sz w:val="28"/>
          <w:szCs w:val="28"/>
        </w:rPr>
        <w:t xml:space="preserve">                               </w:t>
      </w:r>
      <w:r w:rsidR="00FC6B6D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                            </w:t>
      </w:r>
    </w:p>
    <w:p w:rsidR="00873D10" w:rsidRDefault="00873D10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873D10" w:rsidRDefault="00873D10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873D10">
        <w:tc>
          <w:tcPr>
            <w:tcW w:w="4219" w:type="dxa"/>
            <w:shd w:val="clear" w:color="auto" w:fill="auto"/>
          </w:tcPr>
          <w:p w:rsidR="00873D10" w:rsidRDefault="00873D10"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 внесении изменений в муниципальную программу 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  <w:bookmarkEnd w:id="0"/>
          </w:p>
        </w:tc>
      </w:tr>
    </w:tbl>
    <w:p w:rsidR="00873D10" w:rsidRDefault="00873D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873D10" w:rsidRDefault="00873D10">
      <w:pPr>
        <w:rPr>
          <w:b/>
          <w:sz w:val="28"/>
          <w:szCs w:val="20"/>
          <w:lang w:eastAsia="ar-SA"/>
        </w:rPr>
      </w:pPr>
      <w:r>
        <w:rPr>
          <w:sz w:val="28"/>
          <w:szCs w:val="28"/>
        </w:rPr>
        <w:tab/>
        <w:t xml:space="preserve">В соответствии    с Федеральным законом от 06.10.2003 года № 131-ФЗ «Об общих принципах организации местного самоуправления в Российской Федерации»                  </w:t>
      </w:r>
    </w:p>
    <w:p w:rsidR="00873D10" w:rsidRDefault="00873D10">
      <w:pPr>
        <w:widowControl w:val="0"/>
        <w:ind w:firstLine="540"/>
        <w:jc w:val="both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 xml:space="preserve"> </w:t>
      </w:r>
    </w:p>
    <w:p w:rsidR="00873D10" w:rsidRDefault="00873D10">
      <w:pPr>
        <w:widowControl w:val="0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ПОСТАНОВЛЯЮ:</w:t>
      </w:r>
    </w:p>
    <w:p w:rsidR="00873D10" w:rsidRDefault="00873D10">
      <w:pPr>
        <w:widowControl w:val="0"/>
        <w:rPr>
          <w:b/>
          <w:sz w:val="28"/>
          <w:szCs w:val="20"/>
          <w:lang w:eastAsia="ar-SA"/>
        </w:rPr>
      </w:pPr>
    </w:p>
    <w:p w:rsidR="00873D10" w:rsidRDefault="00873D10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1. В паспорт муниципальной программы </w:t>
      </w: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годы», утвержденного постановлением Администрации Великосельского сельского поселения № 68 от 23.06.2015года,  внести следующие изменения:</w:t>
      </w:r>
    </w:p>
    <w:p w:rsidR="00873D10" w:rsidRDefault="00873D10">
      <w:pPr>
        <w:widowControl w:val="0"/>
        <w:jc w:val="both"/>
        <w:rPr>
          <w:sz w:val="28"/>
          <w:szCs w:val="20"/>
          <w:lang w:eastAsia="ar-SA"/>
        </w:rPr>
      </w:pPr>
    </w:p>
    <w:p w:rsidR="00873D10" w:rsidRDefault="00873D10">
      <w:pPr>
        <w:widowControl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zh-CN"/>
        </w:rPr>
        <w:t>1.1. Раздел 5 «Цели, задачи и целевые показатели муниципальной программы» изложить в следующей редакции:</w:t>
      </w:r>
    </w:p>
    <w:p w:rsidR="00873D10" w:rsidRDefault="00873D10">
      <w:pPr>
        <w:widowControl w:val="0"/>
        <w:spacing w:line="360" w:lineRule="exact"/>
        <w:ind w:firstLine="567"/>
        <w:jc w:val="both"/>
        <w:rPr>
          <w:b/>
        </w:rPr>
      </w:pPr>
      <w:r>
        <w:rPr>
          <w:sz w:val="28"/>
          <w:szCs w:val="28"/>
          <w:lang w:eastAsia="ar-SA"/>
        </w:rPr>
        <w:t xml:space="preserve"> </w:t>
      </w:r>
    </w:p>
    <w:p w:rsidR="00873D10" w:rsidRDefault="00873D10">
      <w:pPr>
        <w:ind w:firstLine="5040"/>
        <w:rPr>
          <w:b/>
        </w:rPr>
      </w:pPr>
      <w:r>
        <w:rPr>
          <w:b/>
        </w:rPr>
        <w:t xml:space="preserve">                  </w:t>
      </w:r>
    </w:p>
    <w:p w:rsidR="00873D10" w:rsidRDefault="00873D10">
      <w:pPr>
        <w:ind w:firstLine="5040"/>
        <w:rPr>
          <w:b/>
        </w:rPr>
      </w:pPr>
    </w:p>
    <w:p w:rsidR="00873D10" w:rsidRDefault="00873D10">
      <w:pPr>
        <w:ind w:firstLine="5040"/>
      </w:pPr>
      <w:r>
        <w:rPr>
          <w:b/>
        </w:rPr>
        <w:t xml:space="preserve">                  </w:t>
      </w:r>
    </w:p>
    <w:p w:rsidR="00873D10" w:rsidRDefault="00873D10">
      <w:pPr>
        <w:pStyle w:val="ListParagraph"/>
        <w:ind w:left="0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ind w:left="0"/>
        <w:jc w:val="both"/>
      </w:pPr>
    </w:p>
    <w:p w:rsidR="00873D10" w:rsidRDefault="00873D10">
      <w:pPr>
        <w:sectPr w:rsidR="00873D10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873D10" w:rsidRDefault="00873D10">
      <w:pPr>
        <w:pStyle w:val="ListParagraph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2562"/>
        <w:gridCol w:w="1821"/>
        <w:gridCol w:w="1822"/>
        <w:gridCol w:w="1821"/>
        <w:gridCol w:w="1821"/>
        <w:gridCol w:w="1821"/>
        <w:gridCol w:w="1860"/>
      </w:tblGrid>
      <w:tr w:rsidR="00873D10">
        <w:tc>
          <w:tcPr>
            <w:tcW w:w="10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bCs/>
                <w:lang w:eastAsia="ar-SA"/>
              </w:rPr>
            </w:pPr>
            <w:r>
              <w:t>№п/п</w:t>
            </w:r>
          </w:p>
        </w:tc>
        <w:tc>
          <w:tcPr>
            <w:tcW w:w="256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Цели, задачи </w:t>
            </w:r>
          </w:p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муниципальной</w:t>
            </w:r>
            <w:r>
              <w:rPr>
                <w:bCs/>
                <w:lang w:eastAsia="ar-SA"/>
              </w:rPr>
              <w:br/>
              <w:t xml:space="preserve"> Программы, </w:t>
            </w:r>
          </w:p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наименование и  </w:t>
            </w:r>
            <w:r>
              <w:rPr>
                <w:bCs/>
                <w:lang w:eastAsia="ar-SA"/>
              </w:rPr>
              <w:br/>
              <w:t xml:space="preserve"> единица измерения</w:t>
            </w:r>
          </w:p>
          <w:p w:rsidR="00873D10" w:rsidRDefault="00873D10">
            <w:pPr>
              <w:widowControl w:val="0"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целевого показателя</w:t>
            </w:r>
          </w:p>
        </w:tc>
        <w:tc>
          <w:tcPr>
            <w:tcW w:w="10966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center"/>
            </w:pPr>
            <w:r>
              <w:rPr>
                <w:bCs/>
                <w:lang w:eastAsia="ar-SA"/>
              </w:rPr>
              <w:t>Значения целевого показателя по годам:</w:t>
            </w:r>
          </w:p>
        </w:tc>
      </w:tr>
      <w:tr w:rsidR="00873D10">
        <w:tc>
          <w:tcPr>
            <w:tcW w:w="1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256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2017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2018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2019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2020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8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b/>
                <w:bCs/>
                <w:lang w:eastAsia="ar-SA"/>
              </w:rPr>
            </w:pPr>
            <w:r>
              <w:t>1.</w:t>
            </w:r>
          </w:p>
        </w:tc>
        <w:tc>
          <w:tcPr>
            <w:tcW w:w="1352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b/>
                <w:bCs/>
                <w:lang w:eastAsia="ar-SA"/>
              </w:rPr>
              <w:t>Формирование высококвалифицированного кадрового состава муниципальной службы в Администрации поселения в соответствии с целями и задачами социально-экономического  развития поселения, задачами и функциями органов местного самоуправления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</w:t>
            </w:r>
          </w:p>
        </w:tc>
        <w:tc>
          <w:tcPr>
            <w:tcW w:w="1352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both"/>
            </w:pPr>
            <w:r>
              <w:rPr>
                <w:lang w:eastAsia="ar-SA"/>
              </w:rPr>
              <w:t xml:space="preserve">Развитие системы подготовки кадров для органов местного самоуправления  поселения                                                       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Число выборных  должностных  лиц, служащих и муниципальных служащих, прошедших  профессиональную переподготовку   , (чел)        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1.1.2.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Число выборных должностных  лиц, служащих и муниципальных служащих, прошедших повышение квалификации (не менее), (чел)         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01A64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1.2.</w:t>
            </w:r>
          </w:p>
        </w:tc>
        <w:tc>
          <w:tcPr>
            <w:tcW w:w="1352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>Повышение эффективности  работы с кадровым резервом в Администрации  поселения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1.2.1.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Доля  вакантных  должностей   муниципальной </w:t>
            </w:r>
            <w:r>
              <w:rPr>
                <w:lang w:eastAsia="ar-SA"/>
              </w:rPr>
              <w:lastRenderedPageBreak/>
              <w:t>службы, замещаемых на  основе назначения из кадрового резерва, (не менее) (%)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</w:tr>
      <w:tr w:rsidR="00873D10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b/>
                <w:bCs/>
                <w:lang w:eastAsia="ar-SA"/>
              </w:rPr>
            </w:pPr>
            <w:r>
              <w:lastRenderedPageBreak/>
              <w:t>2.</w:t>
            </w:r>
          </w:p>
        </w:tc>
        <w:tc>
          <w:tcPr>
            <w:tcW w:w="13528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b/>
                <w:bCs/>
                <w:lang w:eastAsia="ar-SA"/>
              </w:rPr>
              <w:t>Повышение эффективности работы и результативности профессиональной служебной деятельности органов местного  самоуправления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</w:t>
            </w:r>
          </w:p>
        </w:tc>
        <w:tc>
          <w:tcPr>
            <w:tcW w:w="1352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>Проведение мониторинга общественного мнения об эффективности работы и результативности профессиональной служебной деятельности органов местного самоуправления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2.1.1.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center"/>
            </w:pPr>
            <w:r>
              <w:rPr>
                <w:lang w:eastAsia="ar-SA"/>
              </w:rPr>
              <w:t xml:space="preserve">Доля граждан, доверяющих  ОМС, (не менее) (%)             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2.1.2.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center"/>
            </w:pPr>
            <w:r>
              <w:rPr>
                <w:lang w:eastAsia="ar-SA"/>
              </w:rPr>
              <w:t xml:space="preserve">Доля граждан, отмечающих невнимательность и грубость  сотрудников ОМС, (не более) (%)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5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</w:tr>
    </w:tbl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sectPr w:rsidR="00873D10"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  «Объемы и источники финансирования программы» изложить в следующей редакции:</w:t>
      </w:r>
    </w:p>
    <w:p w:rsidR="00873D10" w:rsidRDefault="00873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является: областной бюджет и  бюджет Великосельского  сельского поселения. </w:t>
      </w:r>
    </w:p>
    <w:p w:rsidR="00873D10" w:rsidRDefault="00873D10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</w:t>
      </w:r>
      <w:r w:rsidRPr="00FC6B6D">
        <w:rPr>
          <w:b/>
          <w:sz w:val="28"/>
          <w:szCs w:val="28"/>
        </w:rPr>
        <w:t xml:space="preserve">: </w:t>
      </w:r>
      <w:r w:rsidR="008071B1">
        <w:rPr>
          <w:b/>
          <w:sz w:val="28"/>
          <w:szCs w:val="28"/>
        </w:rPr>
        <w:t>30</w:t>
      </w:r>
      <w:r w:rsidR="00C434D1"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873D10" w:rsidRDefault="00873D10">
      <w:pPr>
        <w:jc w:val="both"/>
        <w:rPr>
          <w:sz w:val="28"/>
          <w:szCs w:val="28"/>
        </w:rPr>
      </w:pPr>
    </w:p>
    <w:p w:rsidR="00873D10" w:rsidRDefault="00873D10">
      <w:pPr>
        <w:jc w:val="both"/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873D10" w:rsidRDefault="00873D10">
      <w:pPr>
        <w:pStyle w:val="ListParagraph"/>
        <w:jc w:val="both"/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69"/>
        <w:gridCol w:w="1490"/>
        <w:gridCol w:w="1983"/>
        <w:gridCol w:w="1418"/>
        <w:gridCol w:w="1700"/>
        <w:gridCol w:w="777"/>
        <w:gridCol w:w="79"/>
        <w:gridCol w:w="24"/>
      </w:tblGrid>
      <w:tr w:rsidR="00873D10">
        <w:tc>
          <w:tcPr>
            <w:tcW w:w="116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53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 финансирования:</w:t>
            </w:r>
          </w:p>
        </w:tc>
        <w:tc>
          <w:tcPr>
            <w:tcW w:w="79" w:type="dxa"/>
            <w:tcBorders>
              <w:left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  <w:rPr>
                <w:lang w:eastAsia="ar-SA"/>
              </w:rPr>
            </w:pPr>
          </w:p>
        </w:tc>
        <w:tc>
          <w:tcPr>
            <w:tcW w:w="23" w:type="dxa"/>
            <w:tcBorders>
              <w:left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93"/>
        </w:trPr>
        <w:tc>
          <w:tcPr>
            <w:tcW w:w="116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snapToGrid w:val="0"/>
            </w:pP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</w:t>
            </w:r>
          </w:p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 муниципального  района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8,4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12,0</w:t>
            </w:r>
          </w:p>
        </w:tc>
      </w:tr>
      <w:tr w:rsidR="00873D10" w:rsidRPr="008071B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9,4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8071B1" w:rsidRDefault="008071B1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 w:rsidRPr="008071B1">
              <w:rPr>
                <w:b/>
                <w:lang w:eastAsia="ar-SA"/>
              </w:rPr>
              <w:t>4</w:t>
            </w:r>
            <w:r w:rsidR="00873D10" w:rsidRPr="008071B1">
              <w:rPr>
                <w:b/>
                <w:lang w:eastAsia="ar-SA"/>
              </w:rPr>
              <w:t>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8071B1" w:rsidRDefault="00873D10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 w:rsidRPr="008071B1">
              <w:rPr>
                <w:b/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8071B1" w:rsidRDefault="00873D10" w:rsidP="008071B1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 w:rsidRPr="008071B1">
              <w:rPr>
                <w:b/>
                <w:lang w:eastAsia="ar-SA"/>
              </w:rPr>
              <w:t>1</w:t>
            </w:r>
            <w:r w:rsidR="008071B1" w:rsidRPr="008071B1">
              <w:rPr>
                <w:b/>
                <w:lang w:eastAsia="ar-SA"/>
              </w:rPr>
              <w:t>4</w:t>
            </w:r>
            <w:r w:rsidRPr="008071B1">
              <w:rPr>
                <w:b/>
                <w:lang w:eastAsia="ar-SA"/>
              </w:rPr>
              <w:t>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C434D1" w:rsidP="00C434D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73D10">
              <w:rPr>
                <w:lang w:eastAsia="ar-SA"/>
              </w:rPr>
              <w:t>,</w:t>
            </w:r>
            <w:r>
              <w:rPr>
                <w:lang w:eastAsia="ar-SA"/>
              </w:rPr>
              <w:t>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C434D1" w:rsidP="00C434D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73D10">
              <w:rPr>
                <w:lang w:eastAsia="ar-SA"/>
              </w:rPr>
              <w:t>,</w:t>
            </w:r>
            <w:r>
              <w:rPr>
                <w:lang w:eastAsia="ar-SA"/>
              </w:rPr>
              <w:t>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17,8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8071B1" w:rsidRDefault="008071B1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</w:t>
            </w:r>
            <w:r w:rsidR="00C434D1" w:rsidRPr="008071B1">
              <w:rPr>
                <w:b/>
                <w:lang w:eastAsia="ar-SA"/>
              </w:rPr>
              <w:t>,2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8071B1" w:rsidRDefault="008071B1">
            <w:pPr>
              <w:widowControl w:val="0"/>
              <w:suppressLineNumbers/>
              <w:snapToGrid w:val="0"/>
              <w:jc w:val="center"/>
              <w:rPr>
                <w:b/>
              </w:rPr>
            </w:pPr>
            <w:r>
              <w:rPr>
                <w:b/>
                <w:lang w:eastAsia="ar-SA"/>
              </w:rPr>
              <w:t>30</w:t>
            </w:r>
            <w:r w:rsidR="00C434D1" w:rsidRPr="008071B1">
              <w:rPr>
                <w:b/>
                <w:lang w:eastAsia="ar-SA"/>
              </w:rPr>
              <w:t>,0</w:t>
            </w:r>
          </w:p>
        </w:tc>
      </w:tr>
    </w:tbl>
    <w:p w:rsidR="00873D10" w:rsidRDefault="00873D10">
      <w:pPr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  <w:r>
        <w:rPr>
          <w:sz w:val="28"/>
          <w:szCs w:val="28"/>
        </w:rPr>
        <w:t>2. Перечень и анализ социальных, финансово-экономических и прочих рисков реализации программы изложить в следующей редакции:</w:t>
      </w:r>
    </w:p>
    <w:p w:rsidR="00873D10" w:rsidRDefault="00873D10">
      <w:pPr>
        <w:pStyle w:val="ListParagraph"/>
        <w:jc w:val="both"/>
      </w:pPr>
    </w:p>
    <w:p w:rsidR="00873D10" w:rsidRDefault="00873D10">
      <w:pPr>
        <w:jc w:val="both"/>
        <w:rPr>
          <w:b/>
          <w:sz w:val="28"/>
          <w:szCs w:val="28"/>
        </w:rPr>
      </w:pPr>
    </w:p>
    <w:tbl>
      <w:tblPr>
        <w:tblW w:w="0" w:type="auto"/>
        <w:tblInd w:w="3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2976"/>
        <w:gridCol w:w="851"/>
        <w:gridCol w:w="850"/>
        <w:gridCol w:w="708"/>
        <w:gridCol w:w="709"/>
        <w:gridCol w:w="849"/>
        <w:gridCol w:w="808"/>
        <w:gridCol w:w="61"/>
        <w:gridCol w:w="40"/>
        <w:gridCol w:w="40"/>
        <w:gridCol w:w="40"/>
        <w:gridCol w:w="40"/>
      </w:tblGrid>
      <w:tr w:rsidR="00873D10" w:rsidTr="007433BC">
        <w:trPr>
          <w:trHeight w:val="40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№</w:t>
            </w:r>
          </w:p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Основные показатели </w:t>
            </w:r>
            <w:r>
              <w:rPr>
                <w:bCs/>
                <w:lang w:eastAsia="ar-SA"/>
              </w:rPr>
              <w:br/>
              <w:t xml:space="preserve">         </w:t>
            </w:r>
          </w:p>
        </w:tc>
        <w:tc>
          <w:tcPr>
            <w:tcW w:w="4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bCs/>
                <w:lang w:eastAsia="ar-SA"/>
              </w:rPr>
              <w:t>Значения целевого показателя по годам:</w:t>
            </w:r>
          </w:p>
        </w:tc>
        <w:tc>
          <w:tcPr>
            <w:tcW w:w="61" w:type="dxa"/>
            <w:tcBorders>
              <w:left w:val="single" w:sz="4" w:space="0" w:color="000000"/>
            </w:tcBorders>
            <w:shd w:val="clear" w:color="auto" w:fill="auto"/>
          </w:tcPr>
          <w:p w:rsidR="00873D10" w:rsidRDefault="00873D10">
            <w:pPr>
              <w:snapToGrid w:val="0"/>
              <w:rPr>
                <w:rFonts w:ascii="Calibri" w:eastAsia="Calibri" w:hAnsi="Calibri" w:cs="Calibri"/>
                <w:bCs/>
                <w:lang w:eastAsia="en-US"/>
              </w:rPr>
            </w:pPr>
          </w:p>
        </w:tc>
        <w:tc>
          <w:tcPr>
            <w:tcW w:w="40" w:type="dxa"/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73D10" w:rsidRDefault="00873D10">
            <w:pPr>
              <w:snapToGrid w:val="0"/>
            </w:pP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  <w:trHeight w:val="40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snapToGrid w:val="0"/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bCs/>
                <w:lang w:eastAsia="ar-SA"/>
              </w:rPr>
              <w:t>2020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Число выборных  должностных  лиц, служащих и муниципальных служащих, прошедших  профессиональную переподготовку,  (чел)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Число выборных должностных  лиц, служащих и муниципальных служащих, прошедших повышение квалификации,  (чел)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DE4F24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C01A64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 вакантных  должностей   муниципальной службы, замещаемых на  основе назначения из кадрового резерва, (не менее) (%)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граждан, доверяющих   ОМС, (не менее) (%)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граждан, отмечающих невнимательность и грубость  сотрудников ОМС, (не более) (%)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ar-SA"/>
              </w:rPr>
              <w:t>5</w:t>
            </w:r>
          </w:p>
        </w:tc>
      </w:tr>
    </w:tbl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</w:p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</w:p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</w:p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</w:p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</w:p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</w:p>
    <w:p w:rsidR="00873D10" w:rsidRDefault="00873D10">
      <w:pPr>
        <w:widowControl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3. Мероприятия муниципальной программы </w:t>
      </w:r>
      <w:r>
        <w:rPr>
          <w:rFonts w:eastAsia="Calibri"/>
          <w:b/>
          <w:bCs/>
          <w:sz w:val="28"/>
          <w:szCs w:val="28"/>
          <w:lang w:eastAsia="en-US"/>
        </w:rPr>
        <w:t>«</w:t>
      </w:r>
      <w:r>
        <w:rPr>
          <w:rFonts w:eastAsia="Calibri"/>
          <w:b/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 изложить в редакции согласно  Приложению 1</w:t>
      </w:r>
    </w:p>
    <w:p w:rsidR="00873D10" w:rsidRDefault="00873D10">
      <w:pPr>
        <w:jc w:val="both"/>
        <w:rPr>
          <w:sz w:val="28"/>
          <w:szCs w:val="28"/>
        </w:rPr>
      </w:pPr>
    </w:p>
    <w:p w:rsidR="00873D10" w:rsidRDefault="00873D10">
      <w:pPr>
        <w:jc w:val="center"/>
        <w:rPr>
          <w:b/>
          <w:sz w:val="28"/>
          <w:szCs w:val="28"/>
        </w:rPr>
      </w:pPr>
    </w:p>
    <w:p w:rsidR="00873D10" w:rsidRDefault="00873D10">
      <w:pPr>
        <w:jc w:val="center"/>
        <w:rPr>
          <w:b/>
          <w:sz w:val="28"/>
          <w:szCs w:val="28"/>
          <w:lang w:eastAsia="en-US"/>
        </w:rPr>
        <w:sectPr w:rsidR="00873D10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  <w:r>
        <w:rPr>
          <w:b/>
          <w:sz w:val="28"/>
          <w:szCs w:val="28"/>
          <w:lang w:eastAsia="en-US"/>
        </w:rPr>
        <w:t xml:space="preserve"> 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righ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ПРИЛОЖЕНИЕ № 1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en-US"/>
        </w:rPr>
        <w:t>Мероприятия муниципальной Программы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2385"/>
        <w:gridCol w:w="1140"/>
        <w:gridCol w:w="1455"/>
        <w:gridCol w:w="1680"/>
        <w:gridCol w:w="1920"/>
        <w:gridCol w:w="990"/>
        <w:gridCol w:w="944"/>
        <w:gridCol w:w="885"/>
        <w:gridCol w:w="780"/>
        <w:gridCol w:w="855"/>
        <w:gridCol w:w="971"/>
      </w:tblGrid>
      <w:tr w:rsidR="00873D10">
        <w:tc>
          <w:tcPr>
            <w:tcW w:w="5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№ п/п</w:t>
            </w:r>
          </w:p>
        </w:tc>
        <w:tc>
          <w:tcPr>
            <w:tcW w:w="23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Наименование мероприятия</w:t>
            </w:r>
          </w:p>
        </w:tc>
        <w:tc>
          <w:tcPr>
            <w:tcW w:w="11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Исполнитель</w:t>
            </w:r>
          </w:p>
        </w:tc>
        <w:tc>
          <w:tcPr>
            <w:tcW w:w="14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lang w:eastAsia="ar-SA"/>
              </w:rPr>
            </w:pPr>
            <w:r>
              <w:t>Срок реализации</w:t>
            </w:r>
          </w:p>
        </w:tc>
        <w:tc>
          <w:tcPr>
            <w:tcW w:w="16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</w:pPr>
            <w:r>
              <w:rPr>
                <w:lang w:eastAsia="ar-SA"/>
              </w:rPr>
              <w:t>Целевой показатель (номер целевого показателя из паспорта муници-пальной Программы)</w:t>
            </w:r>
          </w:p>
        </w:tc>
        <w:tc>
          <w:tcPr>
            <w:tcW w:w="19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Источник финансирования</w:t>
            </w:r>
          </w:p>
        </w:tc>
        <w:tc>
          <w:tcPr>
            <w:tcW w:w="542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Объем финансирования по годам (тыс.руб.)</w:t>
            </w:r>
          </w:p>
          <w:p w:rsidR="00873D10" w:rsidRDefault="00873D10">
            <w:pPr>
              <w:pStyle w:val="aa"/>
              <w:jc w:val="center"/>
            </w:pPr>
            <w:r>
              <w:t xml:space="preserve"> </w:t>
            </w:r>
          </w:p>
        </w:tc>
      </w:tr>
      <w:tr w:rsidR="00873D10">
        <w:tc>
          <w:tcPr>
            <w:tcW w:w="5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23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1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4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6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9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2015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2016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2017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2018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2019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2020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4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5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6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7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8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9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12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b/>
                <w:lang w:eastAsia="ar-SA"/>
              </w:rPr>
            </w:pPr>
            <w:r>
              <w:t>1.</w:t>
            </w:r>
          </w:p>
        </w:tc>
        <w:tc>
          <w:tcPr>
            <w:tcW w:w="14005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both"/>
            </w:pPr>
            <w:r>
              <w:rPr>
                <w:b/>
                <w:lang w:eastAsia="ar-SA"/>
              </w:rPr>
              <w:t>Развитие нормативной правовой базы органов местного самоуправления Великосельского сельского поселения, совершенствование системы управления муниципальной службой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lang w:eastAsia="ar-SA"/>
              </w:rPr>
            </w:pPr>
            <w:r>
              <w:t>1.1.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</w:pPr>
            <w:r>
              <w:rPr>
                <w:lang w:eastAsia="ar-SA"/>
              </w:rPr>
              <w:t>Разработка нормативных правовых  актов в связи с изменениями федерального и областного законодательства о муниципальной службе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1.2.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 xml:space="preserve">Организация и проведение регулярной учебы выборных должностных лиц, служащих и муниципальных служащих </w:t>
            </w:r>
            <w:r>
              <w:lastRenderedPageBreak/>
              <w:t>Администрации сельского поселения по вопросам изменения действующего федерального и областного законодательства в  соответствии с утвержденными планами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lastRenderedPageBreak/>
              <w:t>2.</w:t>
            </w:r>
          </w:p>
        </w:tc>
        <w:tc>
          <w:tcPr>
            <w:tcW w:w="14005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rPr>
                <w:b/>
                <w:bCs/>
              </w:rPr>
              <w:t>Развитие системы подготовки кадров для органов местного самоуправления поселения</w:t>
            </w:r>
          </w:p>
        </w:tc>
      </w:tr>
      <w:tr w:rsidR="00873D10">
        <w:tc>
          <w:tcPr>
            <w:tcW w:w="5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2.1</w:t>
            </w:r>
          </w:p>
        </w:tc>
        <w:tc>
          <w:tcPr>
            <w:tcW w:w="238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Направление на  профессиональную  переподготовку выборных должностных лиц, служащих и муниципальных служащих органов местного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1.1.1.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5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1,0</w:t>
            </w:r>
          </w:p>
        </w:tc>
      </w:tr>
      <w:tr w:rsidR="00873D10">
        <w:tc>
          <w:tcPr>
            <w:tcW w:w="5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2.2.</w:t>
            </w:r>
          </w:p>
        </w:tc>
        <w:tc>
          <w:tcPr>
            <w:tcW w:w="238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 xml:space="preserve">Направление на курсы повышения квалификации выборных должностных лиц, служащих, муниципальных служащих и должностных лиц </w:t>
            </w:r>
            <w:r>
              <w:lastRenderedPageBreak/>
              <w:t>органов местного 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1.1.2.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8,4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9,4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5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3,6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8071B1" w:rsidRDefault="008071B1">
            <w:pPr>
              <w:pStyle w:val="aa"/>
              <w:snapToGrid w:val="0"/>
              <w:jc w:val="center"/>
              <w:rPr>
                <w:b/>
              </w:rPr>
            </w:pPr>
            <w:r w:rsidRPr="008071B1">
              <w:rPr>
                <w:b/>
              </w:rPr>
              <w:t>4</w:t>
            </w:r>
            <w:r w:rsidR="00873D10" w:rsidRPr="008071B1">
              <w:rPr>
                <w:b/>
              </w:rPr>
              <w:t>,6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</w:t>
            </w:r>
            <w:r w:rsidR="00C01A64">
              <w:t>,0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434D1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9179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</w:pPr>
            <w:r>
              <w:lastRenderedPageBreak/>
              <w:t>ВСЕГО: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12,0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8071B1" w:rsidRDefault="008071B1" w:rsidP="00DE4F24">
            <w:pPr>
              <w:pStyle w:val="aa"/>
              <w:snapToGrid w:val="0"/>
              <w:jc w:val="center"/>
              <w:rPr>
                <w:b/>
              </w:rPr>
            </w:pPr>
            <w:r w:rsidRPr="008071B1">
              <w:rPr>
                <w:b/>
              </w:rPr>
              <w:t>14</w:t>
            </w:r>
            <w:r w:rsidR="00873D10" w:rsidRPr="008071B1">
              <w:rPr>
                <w:b/>
              </w:rPr>
              <w:t>,0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</w:t>
            </w:r>
            <w:r w:rsidR="00C01A64">
              <w:t>,</w:t>
            </w:r>
            <w:r w:rsidR="00873D10"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434D1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1,0</w:t>
            </w:r>
          </w:p>
        </w:tc>
      </w:tr>
    </w:tbl>
    <w:p w:rsidR="00873D10" w:rsidRDefault="00873D10">
      <w:pPr>
        <w:widowControl w:val="0"/>
        <w:tabs>
          <w:tab w:val="left" w:pos="709"/>
        </w:tabs>
        <w:spacing w:line="240" w:lineRule="exact"/>
        <w:jc w:val="center"/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Pr="00BC4589" w:rsidRDefault="00873D10">
      <w:pPr>
        <w:widowControl w:val="0"/>
        <w:numPr>
          <w:ilvl w:val="0"/>
          <w:numId w:val="1"/>
        </w:numPr>
        <w:tabs>
          <w:tab w:val="left" w:pos="709"/>
        </w:tabs>
        <w:spacing w:line="240" w:lineRule="exact"/>
        <w:rPr>
          <w:sz w:val="28"/>
          <w:szCs w:val="28"/>
          <w:lang w:eastAsia="ar-SA"/>
        </w:rPr>
      </w:pPr>
      <w:r w:rsidRPr="00BC4589">
        <w:rPr>
          <w:sz w:val="28"/>
          <w:szCs w:val="28"/>
          <w:lang w:eastAsia="ar-SA"/>
        </w:rPr>
        <w:t>Опубликовать настоящее постановление в муниципальной газете «Великосельский вестник»</w:t>
      </w:r>
    </w:p>
    <w:p w:rsidR="00873D10" w:rsidRDefault="00873D10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DE4F24" w:rsidRDefault="002E6268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</w:p>
    <w:p w:rsidR="00DE4F24" w:rsidRDefault="00DE4F24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Глава администрации Великосельского </w:t>
      </w:r>
    </w:p>
    <w:p w:rsidR="00873D10" w:rsidRDefault="00873D10">
      <w:pPr>
        <w:widowControl w:val="0"/>
        <w:tabs>
          <w:tab w:val="left" w:pos="709"/>
        </w:tabs>
        <w:spacing w:line="240" w:lineRule="exact"/>
        <w:rPr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                                                                                 Н.В.Харитонов</w:t>
      </w:r>
    </w:p>
    <w:p w:rsidR="00873D10" w:rsidRDefault="00873D10">
      <w:pPr>
        <w:widowControl w:val="0"/>
        <w:jc w:val="center"/>
        <w:rPr>
          <w:lang w:eastAsia="ar-SA"/>
        </w:rPr>
      </w:pPr>
    </w:p>
    <w:p w:rsidR="00873D10" w:rsidRDefault="00873D10">
      <w:pPr>
        <w:jc w:val="center"/>
      </w:pPr>
      <w:r>
        <w:rPr>
          <w:b/>
          <w:bCs/>
          <w:lang w:eastAsia="en-US"/>
        </w:rPr>
        <w:t xml:space="preserve">                                 </w:t>
      </w:r>
    </w:p>
    <w:sectPr w:rsidR="00873D10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69"/>
    <w:rsid w:val="002E6268"/>
    <w:rsid w:val="006843BD"/>
    <w:rsid w:val="007433BC"/>
    <w:rsid w:val="008071B1"/>
    <w:rsid w:val="00873D10"/>
    <w:rsid w:val="00931C36"/>
    <w:rsid w:val="00BC2769"/>
    <w:rsid w:val="00BC4589"/>
    <w:rsid w:val="00C01A64"/>
    <w:rsid w:val="00C434D1"/>
    <w:rsid w:val="00DE4F24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412E39A-D99B-45AB-91CA-A3CDA8CC5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efaultParagraphFont">
    <w:name w:val="Default Paragraph Font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Знак"/>
    <w:basedOn w:val="a"/>
    <w:pPr>
      <w:spacing w:before="28" w:after="28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2017-01-09T11:02:00Z</cp:lastPrinted>
  <dcterms:created xsi:type="dcterms:W3CDTF">2017-02-05T16:58:00Z</dcterms:created>
  <dcterms:modified xsi:type="dcterms:W3CDTF">2017-02-05T16:58:00Z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