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27" w:tblpY="204"/>
        <w:tblOverlap w:val="never"/>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8"/>
        <w:gridCol w:w="3578"/>
      </w:tblGrid>
      <w:tr w:rsidR="0078789B">
        <w:trPr>
          <w:trHeight w:val="1987"/>
        </w:trPr>
        <w:tc>
          <w:tcPr>
            <w:tcW w:w="7228" w:type="dxa"/>
          </w:tcPr>
          <w:p w:rsidR="0078789B" w:rsidRDefault="00DD5782">
            <w:pPr>
              <w:ind w:left="34" w:right="1129"/>
              <w:jc w:val="center"/>
              <w:rPr>
                <w:b/>
                <w:sz w:val="72"/>
              </w:rPr>
            </w:pPr>
            <w:r>
              <w:rPr>
                <w:b/>
                <w:sz w:val="72"/>
              </w:rPr>
              <w:t>Великосельский вестник</w:t>
            </w:r>
          </w:p>
        </w:tc>
        <w:tc>
          <w:tcPr>
            <w:tcW w:w="3578" w:type="dxa"/>
          </w:tcPr>
          <w:p w:rsidR="0078789B" w:rsidRDefault="00DD5782">
            <w:pPr>
              <w:rPr>
                <w:b/>
                <w:sz w:val="36"/>
              </w:rPr>
            </w:pPr>
            <w:r>
              <w:rPr>
                <w:b/>
                <w:sz w:val="20"/>
              </w:rPr>
              <w:t xml:space="preserve">  </w:t>
            </w:r>
            <w:r>
              <w:rPr>
                <w:b/>
                <w:sz w:val="32"/>
              </w:rPr>
              <w:t xml:space="preserve"> </w:t>
            </w:r>
            <w:r>
              <w:rPr>
                <w:b/>
                <w:sz w:val="22"/>
              </w:rPr>
              <w:t xml:space="preserve"> </w:t>
            </w:r>
            <w:r>
              <w:rPr>
                <w:b/>
                <w:sz w:val="36"/>
              </w:rPr>
              <w:t xml:space="preserve">№ </w:t>
            </w:r>
            <w:r w:rsidR="000739CD">
              <w:rPr>
                <w:b/>
                <w:sz w:val="36"/>
              </w:rPr>
              <w:t>2</w:t>
            </w:r>
            <w:r w:rsidR="00437EE9">
              <w:rPr>
                <w:b/>
                <w:sz w:val="36"/>
              </w:rPr>
              <w:t>5</w:t>
            </w:r>
            <w:r>
              <w:rPr>
                <w:b/>
                <w:sz w:val="36"/>
              </w:rPr>
              <w:t xml:space="preserve"> от </w:t>
            </w:r>
            <w:r w:rsidR="00437EE9">
              <w:rPr>
                <w:b/>
                <w:sz w:val="36"/>
              </w:rPr>
              <w:t>12</w:t>
            </w:r>
            <w:r>
              <w:rPr>
                <w:b/>
                <w:sz w:val="36"/>
              </w:rPr>
              <w:t>.</w:t>
            </w:r>
            <w:r w:rsidR="00437EE9">
              <w:rPr>
                <w:b/>
                <w:sz w:val="36"/>
              </w:rPr>
              <w:t>10</w:t>
            </w:r>
            <w:r>
              <w:rPr>
                <w:b/>
                <w:sz w:val="36"/>
              </w:rPr>
              <w:t>.2020</w:t>
            </w:r>
          </w:p>
          <w:p w:rsidR="0078789B" w:rsidRDefault="00DD5782">
            <w:pPr>
              <w:rPr>
                <w:b/>
                <w:sz w:val="20"/>
              </w:rPr>
            </w:pPr>
            <w:r>
              <w:rPr>
                <w:b/>
                <w:sz w:val="20"/>
              </w:rPr>
              <w:t xml:space="preserve"> </w:t>
            </w:r>
          </w:p>
          <w:p w:rsidR="0078789B" w:rsidRDefault="00DD5782">
            <w:pPr>
              <w:rPr>
                <w:b/>
                <w:sz w:val="28"/>
              </w:rPr>
            </w:pPr>
            <w:r>
              <w:rPr>
                <w:b/>
                <w:sz w:val="28"/>
              </w:rPr>
              <w:t>Учредитель газеты:</w:t>
            </w:r>
          </w:p>
          <w:p w:rsidR="0078789B" w:rsidRDefault="00DD5782">
            <w:pPr>
              <w:rPr>
                <w:b/>
                <w:sz w:val="28"/>
              </w:rPr>
            </w:pPr>
            <w:r>
              <w:rPr>
                <w:b/>
                <w:sz w:val="28"/>
              </w:rPr>
              <w:t>Совет депутатов Великосельского сельского поселения</w:t>
            </w:r>
          </w:p>
        </w:tc>
      </w:tr>
    </w:tbl>
    <w:p w:rsidR="0078789B" w:rsidRDefault="0078789B"/>
    <w:p w:rsidR="0078789B" w:rsidRDefault="0078789B">
      <w:pPr>
        <w:jc w:val="center"/>
        <w:rPr>
          <w:sz w:val="20"/>
          <w:szCs w:val="20"/>
        </w:rPr>
      </w:pP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Дело № 03а-77/2020</w:t>
      </w:r>
    </w:p>
    <w:p w:rsidR="00CF069E" w:rsidRDefault="00CF069E" w:rsidP="00CF069E">
      <w:pPr>
        <w:pStyle w:val="af"/>
        <w:shd w:val="clear" w:color="auto" w:fill="FFFFFF"/>
        <w:spacing w:before="0" w:after="0"/>
        <w:ind w:firstLine="720"/>
        <w:jc w:val="center"/>
        <w:rPr>
          <w:rFonts w:ascii="Arial" w:hAnsi="Arial" w:cs="Arial"/>
          <w:color w:val="000000"/>
          <w:sz w:val="17"/>
          <w:szCs w:val="17"/>
        </w:rPr>
      </w:pPr>
      <w:r>
        <w:rPr>
          <w:rFonts w:ascii="Arial" w:hAnsi="Arial" w:cs="Arial"/>
          <w:color w:val="000000"/>
          <w:sz w:val="17"/>
          <w:szCs w:val="17"/>
        </w:rPr>
        <w:t>Р Е Ш Е Н И Е</w:t>
      </w:r>
    </w:p>
    <w:p w:rsidR="00CF069E" w:rsidRDefault="00CF069E" w:rsidP="00CF069E">
      <w:pPr>
        <w:pStyle w:val="af"/>
        <w:shd w:val="clear" w:color="auto" w:fill="FFFFFF"/>
        <w:spacing w:before="0" w:after="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11 августа 2020 года                                                          г. Великий Новгород</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Новгородский областной суд в составе:</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председательствующего судьи Алещенковой И.А.,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при секретаре Васильевой Л.М.,</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 участием представителя Федерального агентства лесного хозяйства </w:t>
      </w:r>
      <w:r>
        <w:rPr>
          <w:rStyle w:val="fio5"/>
          <w:rFonts w:ascii="Arial" w:hAnsi="Arial" w:cs="Arial"/>
          <w:color w:val="000000"/>
          <w:sz w:val="17"/>
          <w:szCs w:val="17"/>
        </w:rPr>
        <w:t>ЗРШ</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Главы Великосельского сельского поселения Старорусского района Новгородской области </w:t>
      </w:r>
      <w:r>
        <w:rPr>
          <w:rStyle w:val="fio9"/>
          <w:rFonts w:ascii="Arial" w:hAnsi="Arial" w:cs="Arial"/>
          <w:color w:val="000000"/>
          <w:sz w:val="17"/>
          <w:szCs w:val="17"/>
        </w:rPr>
        <w:t>ХНВ</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представителя Министерства природных ресурсов, лесного хозяйства и экологии Новгородской области </w:t>
      </w:r>
      <w:r>
        <w:rPr>
          <w:rStyle w:val="fio10"/>
          <w:rFonts w:ascii="Arial" w:hAnsi="Arial" w:cs="Arial"/>
          <w:color w:val="000000"/>
          <w:sz w:val="17"/>
          <w:szCs w:val="17"/>
        </w:rPr>
        <w:t>НУВ</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специалистов </w:t>
      </w:r>
      <w:r>
        <w:rPr>
          <w:rStyle w:val="fio6"/>
          <w:rFonts w:ascii="Arial" w:hAnsi="Arial" w:cs="Arial"/>
          <w:color w:val="000000"/>
          <w:sz w:val="17"/>
          <w:szCs w:val="17"/>
        </w:rPr>
        <w:t>МСА</w:t>
      </w:r>
      <w:r>
        <w:rPr>
          <w:rFonts w:ascii="Arial" w:hAnsi="Arial" w:cs="Arial"/>
          <w:color w:val="000000"/>
          <w:sz w:val="17"/>
          <w:szCs w:val="17"/>
        </w:rPr>
        <w:t>, </w:t>
      </w:r>
      <w:r>
        <w:rPr>
          <w:rStyle w:val="fio7"/>
          <w:rFonts w:ascii="Arial" w:hAnsi="Arial" w:cs="Arial"/>
          <w:color w:val="000000"/>
          <w:sz w:val="17"/>
          <w:szCs w:val="17"/>
        </w:rPr>
        <w:t>РВВ</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а также прокурора </w:t>
      </w:r>
      <w:r>
        <w:rPr>
          <w:rStyle w:val="fio8"/>
          <w:rFonts w:ascii="Arial" w:hAnsi="Arial" w:cs="Arial"/>
          <w:color w:val="000000"/>
          <w:sz w:val="17"/>
          <w:szCs w:val="17"/>
        </w:rPr>
        <w:t>ССА</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рассмотрев в открытом судебном заседании административное дело по административному исковому заявлению Федерального агентства лесного хозяйства к Совету депутатов Великосельского сельского поселения Старорусского района Новгородской области, Главе Великосельского сельского поселения Старорусского района Новгородской области </w:t>
      </w:r>
      <w:r>
        <w:rPr>
          <w:rStyle w:val="fio9"/>
          <w:rFonts w:ascii="Arial" w:hAnsi="Arial" w:cs="Arial"/>
          <w:color w:val="000000"/>
          <w:sz w:val="17"/>
          <w:szCs w:val="17"/>
        </w:rPr>
        <w:t>ХНВ</w:t>
      </w:r>
      <w:r>
        <w:rPr>
          <w:rFonts w:ascii="Arial" w:hAnsi="Arial" w:cs="Arial"/>
          <w:color w:val="000000"/>
          <w:sz w:val="17"/>
          <w:szCs w:val="17"/>
        </w:rPr>
        <w:t> о признании недействующим в части решения Совета депутатов Великосельского сельского поселения Старорусского муниципального района Новгородской области от 26 декабря 2012 года       № 136 «Об утверждении Генерального плана Великосельского сельского поселения Старорусского муниципального района» (в редакции решения Совета депутатов Великосельского сельского поселения от 29 апреля 2014 года № 213 «О внесении изменений в Генеральный план Великосельского сельского поселения Старорусского муниципального района») в части включения в границы населенных пунктов лесных участков из состава земель лесного фонда,</w:t>
      </w:r>
    </w:p>
    <w:p w:rsidR="00CF069E" w:rsidRDefault="00CF069E" w:rsidP="00CF069E">
      <w:pPr>
        <w:pStyle w:val="af"/>
        <w:shd w:val="clear" w:color="auto" w:fill="FFFFFF"/>
        <w:spacing w:before="0" w:after="0"/>
        <w:ind w:firstLine="720"/>
        <w:jc w:val="center"/>
        <w:rPr>
          <w:rFonts w:ascii="Arial" w:hAnsi="Arial" w:cs="Arial"/>
          <w:color w:val="000000"/>
          <w:sz w:val="17"/>
          <w:szCs w:val="17"/>
        </w:rPr>
      </w:pPr>
      <w:r>
        <w:rPr>
          <w:rFonts w:ascii="Arial" w:hAnsi="Arial" w:cs="Arial"/>
          <w:color w:val="000000"/>
          <w:sz w:val="17"/>
          <w:szCs w:val="17"/>
        </w:rPr>
        <w:t>установил:</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соответствии с Областным законом Новгородской области от 27 декабря 2004 года 377-ОЗ «Об установлении границ муниципальных образований, входящих в состав территории Старорусского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Великосельское сельское поселение наделено статусом сельского поселения (статья 2).</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состав территории муниципального образования Великосельского сельского поселения входят следующие населенные пункты: деревня Алёксино, деревня Астрилово, деревня Байково, деревня Бараново, деревня Бела, деревня Берёзка, деревня Большие Боры, деревня Большие Горки, деревня Большое Ночково, деревня Бортниково, деревня Великое Село, деревня Выдерка, деревня Высокое, деревня Вячково, деревня Гачки, деревня Голузино, деревня Григорово, деревня Грузово, деревня Дедково, деревня Дедова Лука, деревня Должицы, деревня Дорожкино, деревня Дорохново, деревня Дретено, деревня Дубки, деревня Жежванниково, деревня Жилино, деревня Заболотье, деревня Замошье, деревня Заречье, деревня Зелёная Дубрава, деревня Иловец, деревня Калиново, деревня Караваево, деревня Кобякино, деревня Корчёвка, деревня Косино, деревня Косорово, деревня Кривец, деревня Лучки, деревня Лядинки, деревня Марково, деревня Межник, деревня Месяцево, деревня Нефедьево, деревня Нехотицко, деревня Новая Деревня, деревня Новинки, деревня Острые Луки, деревня Парышево, деревня Пашниково, деревня Переволока, деревня Пестово, деревня Петрухново, деревня Полуково, деревня Пустошка, деревня Речные Котцы, деревня Ручьевые Котцы, деревня Сбышево, деревня Селькава, деревня Сосница, деревня Сотско, деревня Сопки, деревня Старина, деревня Сусолово, деревня Сысоново, деревня Тарлаево, деревня Тулебля, деревня Тургора, деревня Турово, деревня Фларёво, деревня Харино, деревня Харушино, деревня Хилово, деревня Чудиново, деревня Шейкино, деревня Щетинкино, железнодорожная станция Тулебля.</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Решением Совета депутатов Великосельского сельского поселения Старорусского муниципального района Новгородской области (далее – Совет депутатов) от 26 декабря 2012 года № 136 «Об утверждении Генерального плана Великосельского сельского поселения Старорусского муниципального района» утвержден Генеральный план Великосельского сельского поселения (далее – Генеральный план), содержащий текстовую часть (положение о территориальном планировании) и картографический материал, определяющий границы Великосельского сельского поселения и входящих в его состав населенных пунктов.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На основании указанного решения разработаны карты (планы) в отношении населенных пунктов Великосельского сельского поселения, содержащие описание границ населенных пунктов и координаты характерных точек установления на местности границ населенных пунктов.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Решением Совета депутатов от 29 апреля 2014 года № 213 «Об утверждении изменений и дополнений в Генеральный план Великосельского сельского поселения Старорусского муниципального района» утверждены изменения и дополнения в Генеральный план путем изложения его в новой редакции.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Федеральное агентство лесного хозяйства (далее - Рослесхоз) обратилось в суд с административным исковым заявлением (с учетом уточненных в ходе судебного разбирательства требований) о признании не действующим Генерального плана в части включения в границы населенных пунктов, входящих в состав Великосельского сельского поселения Старорусского района Новгородской области, лесных участков, расположенных на землях лесного фонда, а именно:</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lastRenderedPageBreak/>
        <w:t>- н.п. Астрилово – </w:t>
      </w:r>
      <w:r w:rsidR="004A0005">
        <w:rPr>
          <w:rStyle w:val="address2"/>
          <w:rFonts w:ascii="Arial" w:hAnsi="Arial" w:cs="Arial"/>
          <w:color w:val="000000"/>
          <w:sz w:val="17"/>
          <w:szCs w:val="17"/>
        </w:rPr>
        <w:t xml:space="preserve">часть квартала 111 Астриловского участкового лесничества Старорусского </w:t>
      </w:r>
      <w:r w:rsidR="002D4A96">
        <w:rPr>
          <w:rStyle w:val="address2"/>
          <w:rFonts w:ascii="Arial" w:hAnsi="Arial" w:cs="Arial"/>
          <w:color w:val="000000"/>
          <w:sz w:val="17"/>
          <w:szCs w:val="17"/>
        </w:rPr>
        <w:t>лесничества</w:t>
      </w:r>
      <w:r w:rsidR="004A0005">
        <w:rPr>
          <w:rStyle w:val="address2"/>
          <w:rFonts w:ascii="Arial" w:hAnsi="Arial" w:cs="Arial"/>
          <w:color w:val="000000"/>
          <w:sz w:val="17"/>
          <w:szCs w:val="17"/>
        </w:rPr>
        <w:t xml:space="preserve"> Новгородской области площадью 44 726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Алексино – </w:t>
      </w:r>
      <w:r w:rsidR="004A0005">
        <w:rPr>
          <w:rStyle w:val="address2"/>
          <w:rFonts w:ascii="Arial" w:hAnsi="Arial" w:cs="Arial"/>
          <w:color w:val="000000"/>
          <w:sz w:val="17"/>
          <w:szCs w:val="17"/>
        </w:rPr>
        <w:t xml:space="preserve"> часть кувартала 98 Дубови</w:t>
      </w:r>
      <w:r w:rsidR="002D4A96">
        <w:rPr>
          <w:rStyle w:val="address2"/>
          <w:rFonts w:ascii="Arial" w:hAnsi="Arial" w:cs="Arial"/>
          <w:color w:val="000000"/>
          <w:sz w:val="17"/>
          <w:szCs w:val="17"/>
        </w:rPr>
        <w:t>ц</w:t>
      </w:r>
      <w:r w:rsidR="004A0005">
        <w:rPr>
          <w:rStyle w:val="address2"/>
          <w:rFonts w:ascii="Arial" w:hAnsi="Arial" w:cs="Arial"/>
          <w:color w:val="000000"/>
          <w:sz w:val="17"/>
          <w:szCs w:val="17"/>
        </w:rPr>
        <w:t xml:space="preserve">кого участкового </w:t>
      </w:r>
      <w:r w:rsidR="002D4A96">
        <w:rPr>
          <w:rStyle w:val="address2"/>
          <w:rFonts w:ascii="Arial" w:hAnsi="Arial" w:cs="Arial"/>
          <w:color w:val="000000"/>
          <w:sz w:val="17"/>
          <w:szCs w:val="17"/>
        </w:rPr>
        <w:t>лесничества</w:t>
      </w:r>
      <w:r w:rsidR="004A0005">
        <w:rPr>
          <w:rStyle w:val="address2"/>
          <w:rFonts w:ascii="Arial" w:hAnsi="Arial" w:cs="Arial"/>
          <w:color w:val="000000"/>
          <w:sz w:val="17"/>
          <w:szCs w:val="17"/>
        </w:rPr>
        <w:t xml:space="preserve"> Старорусского </w:t>
      </w:r>
      <w:r w:rsidR="002D4A96">
        <w:rPr>
          <w:rStyle w:val="address2"/>
          <w:rFonts w:ascii="Arial" w:hAnsi="Arial" w:cs="Arial"/>
          <w:color w:val="000000"/>
          <w:sz w:val="17"/>
          <w:szCs w:val="17"/>
        </w:rPr>
        <w:t>лесничества</w:t>
      </w:r>
      <w:r w:rsidR="004A0005">
        <w:rPr>
          <w:rStyle w:val="address2"/>
          <w:rFonts w:ascii="Arial" w:hAnsi="Arial" w:cs="Arial"/>
          <w:color w:val="000000"/>
          <w:sz w:val="17"/>
          <w:szCs w:val="17"/>
        </w:rPr>
        <w:t xml:space="preserve"> Новгородской области площадью 10498 кв.м.</w:t>
      </w:r>
      <w:r>
        <w:rPr>
          <w:rFonts w:ascii="Arial" w:hAnsi="Arial" w:cs="Arial"/>
          <w:color w:val="000000"/>
          <w:sz w:val="17"/>
          <w:szCs w:val="17"/>
        </w:rPr>
        <w:t>;</w:t>
      </w:r>
    </w:p>
    <w:p w:rsidR="00A77C11" w:rsidRDefault="00CF069E" w:rsidP="00CF069E">
      <w:pPr>
        <w:pStyle w:val="af"/>
        <w:shd w:val="clear" w:color="auto" w:fill="FFFFFF"/>
        <w:spacing w:before="0" w:after="0"/>
        <w:ind w:firstLine="720"/>
        <w:jc w:val="both"/>
        <w:rPr>
          <w:rStyle w:val="address2"/>
          <w:rFonts w:ascii="Arial" w:hAnsi="Arial" w:cs="Arial"/>
          <w:color w:val="000000"/>
          <w:sz w:val="17"/>
          <w:szCs w:val="17"/>
        </w:rPr>
      </w:pPr>
      <w:r>
        <w:rPr>
          <w:rFonts w:ascii="Arial" w:hAnsi="Arial" w:cs="Arial"/>
          <w:color w:val="000000"/>
          <w:sz w:val="17"/>
          <w:szCs w:val="17"/>
        </w:rPr>
        <w:t>- н.п. Дорожкино – </w:t>
      </w:r>
      <w:r w:rsidR="00A77C11">
        <w:rPr>
          <w:rStyle w:val="address2"/>
          <w:rFonts w:ascii="Arial" w:hAnsi="Arial" w:cs="Arial"/>
          <w:color w:val="000000"/>
          <w:sz w:val="17"/>
          <w:szCs w:val="17"/>
        </w:rPr>
        <w:t xml:space="preserve"> части кварталов 111, 115 Астриловского  участкового </w:t>
      </w:r>
      <w:r w:rsidR="002D4A96">
        <w:rPr>
          <w:rStyle w:val="address2"/>
          <w:rFonts w:ascii="Arial" w:hAnsi="Arial" w:cs="Arial"/>
          <w:color w:val="000000"/>
          <w:sz w:val="17"/>
          <w:szCs w:val="17"/>
        </w:rPr>
        <w:t>лесничества Старорусского лестничества Новгородкой области площадью 10510 кв.м.;</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Жилино – </w:t>
      </w:r>
      <w:r w:rsidR="002D4A96">
        <w:rPr>
          <w:rStyle w:val="address2"/>
          <w:rFonts w:ascii="Arial" w:hAnsi="Arial" w:cs="Arial"/>
          <w:color w:val="000000"/>
          <w:sz w:val="17"/>
          <w:szCs w:val="17"/>
        </w:rPr>
        <w:t xml:space="preserve"> части кварталов 86,87 Дубовицкого участкового лесничества Старорусского лесничества Новгородской области площадью 29 566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п.п. Полуково – </w:t>
      </w:r>
      <w:r w:rsidR="002D4A96">
        <w:rPr>
          <w:rStyle w:val="address2"/>
          <w:rFonts w:ascii="Arial" w:hAnsi="Arial" w:cs="Arial"/>
          <w:color w:val="000000"/>
          <w:sz w:val="17"/>
          <w:szCs w:val="17"/>
        </w:rPr>
        <w:t>часть квартала 86 Дубовицкого участкового лесничества Старорусского лесничества Новгородской области площадью 7 572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обоснование административного иска указано, что находящиеся в федеральной собственности перечисленные лесные участки включены в границы населенных пунктов поселения с нарушением процедуры согласования проекта Генерального плана, предусмотренной статьями 23 и 25 Градостроительного кодекса Российской Федерации (далее – ГрК РФ) и пункта 2.1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утвержденного приказом Министерства регионального развития Российской Федерации от 27 февраля 2012 года № 69.</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Оспариваемым актом в нарушение положений статей 8, 83 и 84 Земельного кодекса Российской Федерации (далее – ЗК РФ), статей 8 и 11 Федерального закона от 21 декабря 2004 года № 172-ФЗ «О переводе земель или земельных участков из одной категории в другую» (далее – Федеральный закон № 172-ФЗ), пунктов 1, 5.4.2 и 5.4.3 Положения о Федеральном агентстве лесного хозяйства, утвержденного постановлением Правительства Российской Федерации от 23 сентября 2010 года № 736 изменены целевое назначение и правовой режим земель лесного фонда, находящегося в собственности Российской Федерации, в результате чего Рослесхоз лишен возможности реализации предоставленных ему полномочий в области лесных отношений и на него незаконно возложены обязанности.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Определением от 16 июня 2020 года к участию в административном деле в качестве административного ответчика привлечен Глава Великосельского сельского поселения Старорусского муниципального района </w:t>
      </w:r>
      <w:r>
        <w:rPr>
          <w:rStyle w:val="fio9"/>
          <w:rFonts w:ascii="Arial" w:hAnsi="Arial" w:cs="Arial"/>
          <w:color w:val="000000"/>
          <w:sz w:val="17"/>
          <w:szCs w:val="17"/>
        </w:rPr>
        <w:t>ХНВ</w:t>
      </w:r>
      <w:r>
        <w:rPr>
          <w:rFonts w:ascii="Arial" w:hAnsi="Arial" w:cs="Arial"/>
          <w:color w:val="000000"/>
          <w:sz w:val="17"/>
          <w:szCs w:val="17"/>
        </w:rPr>
        <w:t>. и Администрация Старорусского муниципального района - в качестве заинтересованного лица.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Представитель Администрации Старорусского муниципального района Новгородской области в судебное заседание не явился, о дате, времени и месте рассмотрения дела извещен надлежащим образом, представил письменное ходатайство о проведении судебного разбирательства в свое отсутствие. В соответствии с частью 5 статьи 213 КАС РФ дело рассмотрено в отсутствие указанного неявившегося участника процесса.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Представитель Рослесхоза </w:t>
      </w:r>
      <w:r>
        <w:rPr>
          <w:rStyle w:val="fio5"/>
          <w:rFonts w:ascii="Arial" w:hAnsi="Arial" w:cs="Arial"/>
          <w:color w:val="000000"/>
          <w:sz w:val="17"/>
          <w:szCs w:val="17"/>
        </w:rPr>
        <w:t>ЗРШ</w:t>
      </w:r>
      <w:r>
        <w:rPr>
          <w:rFonts w:ascii="Arial" w:hAnsi="Arial" w:cs="Arial"/>
          <w:color w:val="000000"/>
          <w:sz w:val="17"/>
          <w:szCs w:val="17"/>
        </w:rPr>
        <w:t> заявленные административные исковые требования поддержала по изложенным в нем основаниям.</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Глава Великосельского сельского поселения </w:t>
      </w:r>
      <w:r>
        <w:rPr>
          <w:rStyle w:val="fio9"/>
          <w:rFonts w:ascii="Arial" w:hAnsi="Arial" w:cs="Arial"/>
          <w:color w:val="000000"/>
          <w:sz w:val="17"/>
          <w:szCs w:val="17"/>
        </w:rPr>
        <w:t>ХНВ</w:t>
      </w:r>
      <w:r>
        <w:rPr>
          <w:rFonts w:ascii="Arial" w:hAnsi="Arial" w:cs="Arial"/>
          <w:color w:val="000000"/>
          <w:sz w:val="17"/>
          <w:szCs w:val="17"/>
        </w:rPr>
        <w:t> не оспаривал обоснованность административных исковых требований в отношении н.</w:t>
      </w:r>
      <w:r w:rsidR="002D4A96">
        <w:rPr>
          <w:rStyle w:val="address2"/>
          <w:rFonts w:ascii="Arial" w:hAnsi="Arial" w:cs="Arial"/>
          <w:color w:val="000000"/>
          <w:sz w:val="17"/>
          <w:szCs w:val="17"/>
        </w:rPr>
        <w:t>п. Астрилово</w:t>
      </w:r>
      <w:r w:rsidR="002D4A96">
        <w:rPr>
          <w:rFonts w:ascii="Arial" w:hAnsi="Arial" w:cs="Arial"/>
          <w:color w:val="000000"/>
          <w:sz w:val="17"/>
          <w:szCs w:val="17"/>
        </w:rPr>
        <w:t xml:space="preserve"> </w:t>
      </w:r>
      <w:r>
        <w:rPr>
          <w:rFonts w:ascii="Arial" w:hAnsi="Arial" w:cs="Arial"/>
          <w:color w:val="000000"/>
          <w:sz w:val="17"/>
          <w:szCs w:val="17"/>
        </w:rPr>
        <w:t>и Дорожкино. В части остальных населенных пунктов с административными исковыми требованиями не согласился, поскольку пересечение границ лесного фонда с границами населенных пунктов затрагивает интересы третьих лиц, право собственности которых на земельные участки зарегистрировано в установленном законом порядке. Указал, что оспариваемый нормативный правовой акт принят с соблюдением установленной законом процедуры и формы в пределах установленных полномочий Совета депутатов Великосельского сельского поселения. Не оспаривал тот факт, что проект Генерального плана не направлялся на согласование в Рослесхоз, поскольку подготовкой проекта Генерального плана занималась специализированная организация ООО </w:t>
      </w:r>
      <w:r w:rsidR="0032522B">
        <w:rPr>
          <w:rFonts w:ascii="Arial" w:hAnsi="Arial" w:cs="Arial"/>
          <w:color w:val="000000"/>
          <w:sz w:val="17"/>
          <w:szCs w:val="17"/>
        </w:rPr>
        <w:t>«</w:t>
      </w:r>
      <w:r w:rsidR="0032522B">
        <w:rPr>
          <w:rStyle w:val="address2"/>
          <w:rFonts w:ascii="Arial" w:hAnsi="Arial" w:cs="Arial"/>
          <w:color w:val="000000"/>
          <w:sz w:val="17"/>
          <w:szCs w:val="17"/>
        </w:rPr>
        <w:t>География</w:t>
      </w:r>
      <w:r>
        <w:rPr>
          <w:rFonts w:ascii="Arial" w:hAnsi="Arial" w:cs="Arial"/>
          <w:color w:val="000000"/>
          <w:sz w:val="17"/>
          <w:szCs w:val="17"/>
        </w:rPr>
        <w:t>», которая и должна была осуществлять все необходимые согласования. Оспариваемым Генеральным планом не предусматривалось включение в границы сельского поселения лесных участков.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Представитель Министерства природных ресурсов, лесного хозяйства и экологии Новгородской области </w:t>
      </w:r>
      <w:r>
        <w:rPr>
          <w:rStyle w:val="fio10"/>
          <w:rFonts w:ascii="Arial" w:hAnsi="Arial" w:cs="Arial"/>
          <w:color w:val="000000"/>
          <w:sz w:val="17"/>
          <w:szCs w:val="17"/>
        </w:rPr>
        <w:t>НУВ</w:t>
      </w:r>
      <w:r>
        <w:rPr>
          <w:rFonts w:ascii="Arial" w:hAnsi="Arial" w:cs="Arial"/>
          <w:color w:val="000000"/>
          <w:sz w:val="17"/>
          <w:szCs w:val="17"/>
        </w:rPr>
        <w:t> поддержала административный иск, полагая обоснованными доводы Рослесхоза.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Заслушав объяснения лиц, участвующих в деле, исследовав материалы административного дела, выслушав пояснения и консультации специалистов </w:t>
      </w:r>
      <w:r>
        <w:rPr>
          <w:rStyle w:val="fio6"/>
          <w:rFonts w:ascii="Arial" w:hAnsi="Arial" w:cs="Arial"/>
          <w:color w:val="000000"/>
          <w:sz w:val="17"/>
          <w:szCs w:val="17"/>
        </w:rPr>
        <w:t>МСА</w:t>
      </w:r>
      <w:r>
        <w:rPr>
          <w:rFonts w:ascii="Arial" w:hAnsi="Arial" w:cs="Arial"/>
          <w:color w:val="000000"/>
          <w:sz w:val="17"/>
          <w:szCs w:val="17"/>
        </w:rPr>
        <w:t> и </w:t>
      </w:r>
      <w:r>
        <w:rPr>
          <w:rStyle w:val="fio7"/>
          <w:rFonts w:ascii="Arial" w:hAnsi="Arial" w:cs="Arial"/>
          <w:color w:val="000000"/>
          <w:sz w:val="17"/>
          <w:szCs w:val="17"/>
        </w:rPr>
        <w:t>РВВ</w:t>
      </w:r>
      <w:r>
        <w:rPr>
          <w:rFonts w:ascii="Arial" w:hAnsi="Arial" w:cs="Arial"/>
          <w:color w:val="000000"/>
          <w:sz w:val="17"/>
          <w:szCs w:val="17"/>
        </w:rPr>
        <w:t>, заслушав заключение прокурора </w:t>
      </w:r>
      <w:r>
        <w:rPr>
          <w:rStyle w:val="fio8"/>
          <w:rFonts w:ascii="Arial" w:hAnsi="Arial" w:cs="Arial"/>
          <w:color w:val="000000"/>
          <w:sz w:val="17"/>
          <w:szCs w:val="17"/>
        </w:rPr>
        <w:t>ССА</w:t>
      </w:r>
      <w:r>
        <w:rPr>
          <w:rFonts w:ascii="Arial" w:hAnsi="Arial" w:cs="Arial"/>
          <w:color w:val="000000"/>
          <w:sz w:val="17"/>
          <w:szCs w:val="17"/>
        </w:rPr>
        <w:t>, полагавшего требования Рослесхоза обоснованными, суд считает административное исковое заявление подлежащим удовлетворению по следующим основаниям.</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Согласно пункту 1 части 1 статьи 8, пункту 2 части 1 статьи 18, части 1 статьи 24 Градостроительного кодекса Российской Федерации, части 1 статьи 7, пункту 20 части 1 статьи 14 Федерального закона от 06 октября 2003 года № 131-ФЗ «Об общих принципах организации местного самоуправления в Российской Федерации» (в редакциях, действовавших на дату принятия решения об утверждении Генерального плана и внесения в него изменений) утверждение генерального плана поселения, который является документом территориального планирования муниципального образования, относилось к вопросам местного значения поселения. Генеральный план поселения утверждается муниципальным правовым актом представительного органа местного самоуправления поселения.</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Муниципальные правовые акты, принятые по вопросам градостроительной деятельности, не должны противоречить Градостроительному кодексу Российской Федерации (часть 4 статьи 3 ГрК РФ).</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судебном заседании установлено, что решение Совета депутатов Великосельского сельского поселения Старорусского муниципального района Новгородской области от 26 декабря 2012 года № 136 «Об утверждении Генерального плана Великосельского сельского поселения Старорусского муниципального района» (в редакции решения Совета депутатов Великосельского сельского поселения от 29 апреля 2014 года       № 213) принято уполномоченным органом в надлежащей форме, официально опубликовано в установленном порядке и по этим основаниям административным истцом не оспаривается.</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Подпунктом 1 пункта 1 статьи 84 ЗК РФ предусмотрено, что утверждение генерального плана поселения, отображающего границы населенных пунктов, расположенных в границах соответствующего муниципального образования, является установлением или изменением границ населенных пунктов.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Согласно части 1 статьи 8 Закона № 172-ФЗ, пункту 1 статьи 8 ЗК РФ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Нарушение установленного Земельным кодексом Российской Федерации, федеральными законами порядка перевода земель из одной категории в другую является основанием для признания недействительными актов об отнесении земель к категориям, о переводе их из одной категории в другую (пункт 3 статьи 8 ЗК РФ).</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Пунктом 2 части 1 статьи 11 Закона № 172-ФЗ допускается перевод земель лесного фонда, занятых защитными лесами, или земельных участков в составе таких земель в земли других категорий в случае установления или изменения границы населенного пункта.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Порядок подготовки и утверждения генерального плана поселения и особенности его согласования регламентированы статьями 24 и 25 ГрК РФ, в соответствии с которыми проект генерального плана до его утверждения подлежит обязательному согласованию в порядке, установленном уполномоченным Правительством Российской Федерации федеральным органом исполнительной власти, в случае если предложения, содержащиеся в таком проекте, предполагают изменение существующих или в соответствии со схемами территориального планирования Российской Федерации планируемых границ земель лесного фонда.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Согласно части 3 статьи 18 ГрК РФ порядок согласования проектов документов территориального планирования муниципальных образований, состав и порядок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силу пункта 2 части 1 статьи 25 ГрК РФ (в редакции, действовавшей на момент принятия решения Советом депутатов)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случае, если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Порядок согласования проектов документов территориального планирования муниципальных образований, действовавший на дату подготовки и принятия Генерального плана Великосельского сельского поселения Старорусского муниципального района Новгородской области и изменений в него, утвержден приказом Министерства регионального развития Российской Федерации от 27 февраля 2012 года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(далее - Порядок согласования).</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Подпунктом «а» пункта 2.1 названного Порядка согласования предусматривалось направление органом местного самоуправления, уполномоченным на подготовку документа территориального планирования, уведомления об обеспечении доступа к проекту документа территориального планирования и материалам по его обоснованию в информационной системе в Министерство регионального развития Российской Федерации (далее Министерство) в случаях, указанных в части 1 статьи 21, части 1 статьи 25 ГрК РФ.</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силу пункта 2.2 Порядка согласования Министерство в трехдневный срок с момента получения уведомления уведомляет федеральные органы исполнительной власти, уполномоченные на осуществление функций по выработке государственной политики и нормативно-правовому регулированию в соответствующих сферах деятельности (далее - федеральные органы), о размещении проекта документа территориального планирования в информационной системе.</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Министерство осуществляет подготовку сводного заключения на проект документа территориального планирования на основании заключений федеральных органов.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Согласно пункту 5 Положения о Федеральном агентстве лесного хозяйства, утвержденному постановлением Правительства Российской Федерации от 23 сентября 2010 года № 736 «О Федеральном агентстве лесного хозяйства» Рослесхоз осуществляет полномочия в установленной сфере деятельности, в том числе, рассмотрение в установленном порядке материалов о переводе земель лесного фонда или земельных участков земель лесного фонда в земли других (иных) категорий (пункт 5.4.2); рассмотрение проектов генеральных планов поселений, генеральных планов городских округов и подготовку заключений в пределах своей компетенции (пункт 5.4.3).</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Таким образом, при включении в границы населенного пункта лесных участков, расположенных на землях лесного фонда, посредством установления и изменения границы населенного пункта необходимо обеспечить процедуру согласования проекта генерального плана с Федеральным агентством лесного хозяйства, что соответствует правовой позиции Конституционного Суда Российской Федерации об особом правовом режиме лесного фонда (определение Конституционного Суда Российской Федерации от 3 февраля 2010 года № 238-О-О).</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Отсутствие положительного заключения Рослесхоза, подготовленного в рамках предусмотренного статьей 25 ГрК РФ согласования проекта документа территориального планирования, свидетельствует о существенном нарушении порядка принятия Генерального плана.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Согласно результатам выполненного ФГБУ «Рослесинфорг» картографического наложения материалов лесоустройства на границы населенных пунктов, входящих в муниципальное образование Великосельское сельское поселение, определенных основным чертежом Генерального плана, установлено включение в границы н.п. Астрилово, н.п. Алексино, н.п. Дорожкино, н.п. Жилино, н.п. Полуково Великосельского сельского поселения Старорусского района Новгородской области лесных участков, находящихся в федеральной собственности и расположенных на землях лесного фонда.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Данное обстоятельство подтверждается выполненными ФГБУ «Рослесинфорг» схемами совмещения рабочих материалов лесоустройства с границами населенных пунктов, свидетельствами о государственной регистрации права собственности Российской Федерации на участки лесного фонда, выписками из государственного лесного реестра.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нарушение требований статьи 25 ГрК РФ проект Генерального плана не направлялся на утверждение в Минрегион России, утвержден без согласования с Рослесхозом, что не оспаривалось в судебном заседании административными ответчиками.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Согласование проекта Генерального плана смежными муниципальными районами, а также выполнение разработки проекта Генерального плана специалистами ООО «География», не свидетельствует о соблюдении процедуры его согласования, поскольку каждый, кто согласовывал проект Генерального плана, действовал в пределах своей компетенции, которая не включает в себя полномочия по согласованию проектов генеральных планов в случае, если этими проектами предусматривается включение в границы населенных пунктов земельных участков из земель лесного фонда. При этом, указанные административным ответчиком специалисты при разработке проекта Генерального плана не использовали сведения из Государственного лесного реестра. Случаи, когда проект генерального плана подлежит согласованию с высшим исполнительным органом государственной власти субъекта Российской Федерации, предусмотрены частью 2 статьи 25 ГрК РФ. Процедура согласования проекта генерального плана с высшим исполнительным органом государственной власти субъекта Российской Федерации не подменяет процедуру согласования, предусмотренную частью 1 вышеуказанной статьи.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Лесные участки, включенные оспариваемым нормативным правовым актом в границы населенных пунктов, являются ранее учтенными объектами недвижимости с границами, определенными материалами лесоустройства, относятся к категории земель лесного фонда и в силу закона (часть 1 статьи 8 Лесного кодекса Российской Федерации) являются федеральной собственностью, что подтверждается свидетельством о государственной регистрации права на земельный участок лесного фонда.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При таких обстоятельствах при подготовке проекта Генерального плана Великосельского сельского поселения не соблюдена предусмотренная статьей 25 ГрК РФ процедура согласования, что повлекло нарушение порядка перевода земель из одной категории в другую, частичное наложение границ земель населенных пунктов и находящихся в федеральной собственности лесных участков.</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Доводы о нарушении законных прав и интересов третьих лиц, чье право собственности на земельные участки в границах наложения лесных участков и земель населенных пунктов поселения зарегистрировано в установленном законом порядке основанием к отказу в удовлетворении административных исковых требований являться не могут, поскольку с учетом принятия Федерального закона от 29 июля 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с определенной категории земель» указанные лица не лишены возможности защитить свои права и законные интересы иными способами, предусмотренными гражданским законодательством.</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С учетом положений пункта 1 части 2 статьи 215 КАС РФ, поскольку оспариваемый в части нормативный правовой акт не соответствует нормативным правовым актам, имеющим большую юридическую силу, суд считает необходимым удовлетворить заявленные Рослесхозом административные исковые требования и признать недействующим решение Совета депутатов Великосельского сельского поселения Старорусского муниципального района Новгородской области от 26 декабря 2012 года       № 136 «Об утверждении Генерального плана Великосельского сельского поселения Старорусского муниципального района» (в редакции решения Совета депутатов Великосельского сельского поселения от 29 апреля 2014 года № 213 «О внесении изменений в Генеральный план Великосельского сельского поселения Старорусского муниципального района») в оспариваемой части.</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Определяя момент, с которого оспариваемый в части нормативный правовой акт должен быть признан недействующим, суд принимает во внимание, что положения Генерального плана применялись и на их основании реализовывались права граждан и юридических лиц, в связи с чем считает, что оспариваемый в части нормативный правовой акт подлежит признанию не действующим со дня вступления настоящего решения в законную силу.</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В силу требований пункта 2 части 4 статьи 215 КАС РФ на Совет депутатов следует возложить обязанность в течение одного месяца со дня вступления решения суда в законную силу опубликовать сообщение о принятии настоящего решения в муниципальной газете «Великосельский вестник».</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На основании изложенного, руководствуясь статьями 175-180, 215 КАС РФ, суд</w:t>
      </w:r>
    </w:p>
    <w:p w:rsidR="00CF069E" w:rsidRDefault="00CF069E" w:rsidP="00CF069E">
      <w:pPr>
        <w:pStyle w:val="af"/>
        <w:shd w:val="clear" w:color="auto" w:fill="FFFFFF"/>
        <w:spacing w:before="0" w:after="0"/>
        <w:ind w:firstLine="720"/>
        <w:jc w:val="center"/>
        <w:rPr>
          <w:rFonts w:ascii="Arial" w:hAnsi="Arial" w:cs="Arial"/>
          <w:color w:val="000000"/>
          <w:sz w:val="17"/>
          <w:szCs w:val="17"/>
        </w:rPr>
      </w:pPr>
      <w:r>
        <w:rPr>
          <w:rFonts w:ascii="Arial" w:hAnsi="Arial" w:cs="Arial"/>
          <w:color w:val="000000"/>
          <w:sz w:val="17"/>
          <w:szCs w:val="17"/>
        </w:rPr>
        <w:t>р е ш и л:</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административное исковое заявление Федерального агентства лесного хозяйства к Совету депутатов Великосельского сельского поселения Старорусского района Новгородской области, Главе Великосельского сельского поселения Старорусского района Новгородской области </w:t>
      </w:r>
      <w:r>
        <w:rPr>
          <w:rStyle w:val="fio9"/>
          <w:rFonts w:ascii="Arial" w:hAnsi="Arial" w:cs="Arial"/>
          <w:color w:val="000000"/>
          <w:sz w:val="17"/>
          <w:szCs w:val="17"/>
        </w:rPr>
        <w:t>ХНВ</w:t>
      </w:r>
      <w:r>
        <w:rPr>
          <w:rFonts w:ascii="Arial" w:hAnsi="Arial" w:cs="Arial"/>
          <w:color w:val="000000"/>
          <w:sz w:val="17"/>
          <w:szCs w:val="17"/>
        </w:rPr>
        <w:t> о признании недействующим в части решения Совета депутатов Великосельского сельского поселения Старорусского муниципального района Новгородской области от 26 декабря 2012 года       № 136 «Об утверждении Генерального плана Великосельского сельского поселения Старорусского муниципального района» (в редакции решения Совета депутатов Великосельского сельского поселения от 29 апреля 2014 года № 213 «О внесении изменений в Генеральный план Великосельского сельского поселения Старорусского муниципального района») в части включения в границы населенных пунктов лесных участков – удовлетворить.</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Признать недействующим со дня вступления решения суда в законную силу решение Совета депутатов Великосельского сельского поселения Старорусского муниципального района Новгородской области от 26 декабря 2012 года № 136 «Об утверждении Генерального плана Великосельского сельского поселения Старорусского муниципального района» (в редакции решения Совета депутатов Великосельского сельского поселения от 29 апреля 2014 года № 213 «О внесении изменений в Генеральный план Великосельского сельского поселения Старорусского муниципального района») в части включения в границы населенных пунктов, входящих в состав Великосельского сельского поселения Старорусского муниципального района Новгородской области, лесных участков, расположенных на землях лесного фонда, а именно:</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Астрилово – </w:t>
      </w:r>
      <w:r w:rsidR="005412C5">
        <w:rPr>
          <w:rStyle w:val="address2"/>
          <w:rFonts w:ascii="Arial" w:hAnsi="Arial" w:cs="Arial"/>
          <w:color w:val="000000"/>
          <w:sz w:val="17"/>
          <w:szCs w:val="17"/>
        </w:rPr>
        <w:t>часть квартала 111 Астриловского участкового лесничества площадью 44726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Алексино – </w:t>
      </w:r>
      <w:r w:rsidR="005412C5">
        <w:rPr>
          <w:rStyle w:val="address2"/>
          <w:rFonts w:ascii="Arial" w:hAnsi="Arial" w:cs="Arial"/>
          <w:color w:val="000000"/>
          <w:sz w:val="17"/>
          <w:szCs w:val="17"/>
        </w:rPr>
        <w:t>часть квартала 98 Дубовицкого участкового лесничества площадью 10498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Дорожкино – </w:t>
      </w:r>
      <w:r w:rsidR="005412C5">
        <w:rPr>
          <w:rStyle w:val="address2"/>
          <w:rFonts w:ascii="Arial" w:hAnsi="Arial" w:cs="Arial"/>
          <w:color w:val="000000"/>
          <w:sz w:val="17"/>
          <w:szCs w:val="17"/>
        </w:rPr>
        <w:t>части кварталов 111,115 Астриловского участкового лесничества площадью 10510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н.п. Жилино – </w:t>
      </w:r>
      <w:r w:rsidR="005D4E0A">
        <w:rPr>
          <w:rStyle w:val="address2"/>
          <w:rFonts w:ascii="Arial" w:hAnsi="Arial" w:cs="Arial"/>
          <w:color w:val="000000"/>
          <w:sz w:val="17"/>
          <w:szCs w:val="17"/>
        </w:rPr>
        <w:t xml:space="preserve"> части кварталов 86,87 Дубовицкого участкового лесничества площадью 29566 кв.м.</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п.п. Полуково – </w:t>
      </w:r>
      <w:r w:rsidR="005D4E0A">
        <w:rPr>
          <w:rStyle w:val="address2"/>
          <w:rFonts w:ascii="Arial" w:hAnsi="Arial" w:cs="Arial"/>
          <w:color w:val="000000"/>
          <w:sz w:val="17"/>
          <w:szCs w:val="17"/>
        </w:rPr>
        <w:t>часть квартала 86 Дубовицкого участкового лесничества площадью 7572 кв.м. Старорусского лесничества Новгородской области</w:t>
      </w:r>
      <w:r>
        <w:rPr>
          <w:rFonts w:ascii="Arial" w:hAnsi="Arial" w:cs="Arial"/>
          <w:color w:val="000000"/>
          <w:sz w:val="17"/>
          <w:szCs w:val="17"/>
        </w:rPr>
        <w:t>.</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Обязать Совет депутатов Великосельского сельского поселения Старорусского муниципального района Новгородской области в течение одного месяца со дня вступления решения суда в законную силу опубликовать сообщение о принятии настоящего решения в муниципальной газете «Великосельский вестник».</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На решение лицами, участвующими в деле, может быть подана апелляционная жалоба, а прокурором принесено апелляционное представление в Первый апелляционный суд общей юрисдикции через Новгородский областной суд в течение одного месяца со дня принятия решения суда в окончательной форме, начиная с 24 августа 2020 года.</w:t>
      </w:r>
    </w:p>
    <w:p w:rsidR="00CF069E" w:rsidRDefault="00CF069E"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         Председательствующий                         И.А. Алещенкова</w:t>
      </w:r>
    </w:p>
    <w:p w:rsidR="000C286C" w:rsidRDefault="000C286C" w:rsidP="00CF069E">
      <w:pPr>
        <w:pStyle w:val="af"/>
        <w:shd w:val="clear" w:color="auto" w:fill="FFFFFF"/>
        <w:spacing w:before="0" w:after="0"/>
        <w:ind w:firstLine="720"/>
        <w:jc w:val="both"/>
        <w:rPr>
          <w:rFonts w:ascii="Arial" w:hAnsi="Arial" w:cs="Arial"/>
          <w:color w:val="000000"/>
          <w:sz w:val="17"/>
          <w:szCs w:val="17"/>
        </w:rPr>
      </w:pPr>
    </w:p>
    <w:p w:rsidR="000C286C" w:rsidRDefault="000C286C" w:rsidP="00CF069E">
      <w:pPr>
        <w:pStyle w:val="af"/>
        <w:shd w:val="clear" w:color="auto" w:fill="FFFFFF"/>
        <w:spacing w:before="0" w:after="0"/>
        <w:ind w:firstLine="720"/>
        <w:jc w:val="both"/>
        <w:rPr>
          <w:rFonts w:ascii="Arial" w:hAnsi="Arial" w:cs="Arial"/>
          <w:color w:val="000000"/>
          <w:sz w:val="17"/>
          <w:szCs w:val="17"/>
        </w:rPr>
      </w:pPr>
      <w:r>
        <w:rPr>
          <w:rFonts w:ascii="Arial" w:hAnsi="Arial" w:cs="Arial"/>
          <w:color w:val="000000"/>
          <w:sz w:val="17"/>
          <w:szCs w:val="17"/>
        </w:rPr>
        <w:t>Решение (определение) вступило в законную силу 25.09.2020 года.</w:t>
      </w:r>
    </w:p>
    <w:p w:rsidR="00DA695A" w:rsidRDefault="00DA695A" w:rsidP="00CF069E">
      <w:pPr>
        <w:pStyle w:val="af"/>
        <w:shd w:val="clear" w:color="auto" w:fill="FFFFFF"/>
        <w:spacing w:before="0" w:after="0"/>
        <w:ind w:firstLine="720"/>
        <w:jc w:val="both"/>
        <w:rPr>
          <w:rFonts w:ascii="Arial" w:hAnsi="Arial" w:cs="Arial"/>
          <w:color w:val="000000"/>
          <w:sz w:val="17"/>
          <w:szCs w:val="17"/>
        </w:rPr>
      </w:pPr>
    </w:p>
    <w:p w:rsidR="00DA695A" w:rsidRDefault="00DA695A" w:rsidP="00CF069E">
      <w:pPr>
        <w:pStyle w:val="af"/>
        <w:shd w:val="clear" w:color="auto" w:fill="FFFFFF"/>
        <w:spacing w:before="0" w:after="0"/>
        <w:ind w:firstLine="720"/>
        <w:jc w:val="both"/>
        <w:rPr>
          <w:rFonts w:ascii="Arial" w:hAnsi="Arial" w:cs="Arial"/>
          <w:color w:val="000000"/>
          <w:sz w:val="17"/>
          <w:szCs w:val="17"/>
        </w:rPr>
      </w:pPr>
    </w:p>
    <w:p w:rsidR="00DA695A" w:rsidRPr="00493488" w:rsidRDefault="00DA695A" w:rsidP="00DA695A">
      <w:pPr>
        <w:jc w:val="center"/>
        <w:rPr>
          <w:rFonts w:eastAsia="Times New Roman"/>
          <w:sz w:val="20"/>
          <w:szCs w:val="20"/>
        </w:rPr>
      </w:pPr>
      <w:r w:rsidRPr="00493488">
        <w:rPr>
          <w:rFonts w:eastAsia="Times New Roman"/>
          <w:sz w:val="20"/>
          <w:szCs w:val="20"/>
        </w:rPr>
        <w:t>Информация о противопожарной обстановке</w:t>
      </w:r>
    </w:p>
    <w:p w:rsidR="00DA695A" w:rsidRPr="00493488" w:rsidRDefault="00DA695A" w:rsidP="00DA695A">
      <w:pPr>
        <w:jc w:val="center"/>
        <w:rPr>
          <w:rFonts w:eastAsia="Times New Roman"/>
          <w:sz w:val="20"/>
          <w:szCs w:val="20"/>
        </w:rPr>
      </w:pPr>
      <w:r w:rsidRPr="00493488">
        <w:rPr>
          <w:rFonts w:eastAsia="Times New Roman"/>
          <w:sz w:val="20"/>
          <w:szCs w:val="20"/>
        </w:rPr>
        <w:t>в  Старорусском муниципальном районе за 9 месяцев 2020 года</w:t>
      </w:r>
    </w:p>
    <w:p w:rsidR="00DA695A" w:rsidRPr="00493488" w:rsidRDefault="00DA695A" w:rsidP="00DA695A">
      <w:pPr>
        <w:jc w:val="center"/>
        <w:rPr>
          <w:rFonts w:eastAsia="Times New Roman"/>
          <w:b/>
          <w:sz w:val="20"/>
          <w:szCs w:val="20"/>
        </w:rPr>
      </w:pPr>
    </w:p>
    <w:p w:rsidR="00DA695A" w:rsidRPr="00493488" w:rsidRDefault="00DA695A" w:rsidP="00DA695A">
      <w:pPr>
        <w:ind w:firstLine="720"/>
        <w:jc w:val="both"/>
        <w:rPr>
          <w:rFonts w:eastAsia="Times New Roman"/>
          <w:sz w:val="20"/>
          <w:szCs w:val="20"/>
        </w:rPr>
      </w:pPr>
      <w:r w:rsidRPr="00493488">
        <w:rPr>
          <w:rFonts w:eastAsia="Times New Roman"/>
          <w:sz w:val="20"/>
          <w:szCs w:val="20"/>
        </w:rPr>
        <w:t>Противопожарная обстановка в Старорусском муниципальном районе ухудшилась. Так, количество пожаров уменьшилось на 39,4 % (188 пожаров в 2019г., из них 63 подучетных объекта, 125 – возгорания травы, мусора, бесхозных объектов и пр., и 114 пожаров в 2020г., из них 53 подучетных объекта, 61 – возгорания травы, мусора, бесхозных объектов и пр.), гибель людей на пожарах увеличилась на 33,3 % (с 3 человек в 2019г. до 4 человек в 2020г.), травмирование людей на пожарах увеличилось на 200 % (2 человека в 2019г. и 6 человек в 2020г.).</w:t>
      </w:r>
    </w:p>
    <w:p w:rsidR="00DA695A" w:rsidRPr="00493488" w:rsidRDefault="00DA695A" w:rsidP="00DA695A">
      <w:pPr>
        <w:ind w:firstLine="720"/>
        <w:jc w:val="both"/>
        <w:rPr>
          <w:rFonts w:eastAsia="Times New Roman"/>
          <w:sz w:val="20"/>
          <w:szCs w:val="20"/>
        </w:rPr>
      </w:pPr>
      <w:r w:rsidRPr="00493488">
        <w:rPr>
          <w:rFonts w:eastAsia="Times New Roman"/>
          <w:sz w:val="20"/>
          <w:szCs w:val="20"/>
        </w:rPr>
        <w:t>На территории Старорусского муниципального района лесных пожаров не происходило.</w:t>
      </w:r>
    </w:p>
    <w:p w:rsidR="00DA695A" w:rsidRPr="00493488" w:rsidRDefault="00DA695A" w:rsidP="00DA695A">
      <w:pPr>
        <w:ind w:firstLine="709"/>
        <w:jc w:val="both"/>
        <w:rPr>
          <w:rFonts w:eastAsia="Times New Roman"/>
          <w:sz w:val="20"/>
          <w:szCs w:val="20"/>
        </w:rPr>
      </w:pPr>
      <w:r w:rsidRPr="00493488">
        <w:rPr>
          <w:rFonts w:eastAsia="Times New Roman"/>
          <w:sz w:val="20"/>
          <w:szCs w:val="20"/>
        </w:rPr>
        <w:t>Основными причинами пожаров являются: нарушение правил эксплуатации, неисправность и недостатки конструкции электрооборудования и бытовых электроприборов – 13 случаев, неисправность и нарушение правил пожарной безопасности при эксплуатации печного отопления – 4 случая,  неосторожное обращение с огнем – 13 случаев, поджог – 15 случаев, неисправность систем и механизмов транспортного средства – 4 случая, детская шалость – 1 случай, прочие причины – 3 случая.</w:t>
      </w:r>
    </w:p>
    <w:p w:rsidR="00DA695A" w:rsidRPr="00493488" w:rsidRDefault="00DA695A" w:rsidP="00DA695A">
      <w:pPr>
        <w:jc w:val="both"/>
        <w:rPr>
          <w:rFonts w:eastAsia="Times New Roman"/>
          <w:sz w:val="20"/>
          <w:szCs w:val="20"/>
        </w:rPr>
      </w:pPr>
    </w:p>
    <w:tbl>
      <w:tblPr>
        <w:tblW w:w="12768" w:type="dxa"/>
        <w:tblInd w:w="108" w:type="dxa"/>
        <w:tblLook w:val="0000"/>
      </w:tblPr>
      <w:tblGrid>
        <w:gridCol w:w="101"/>
        <w:gridCol w:w="3719"/>
        <w:gridCol w:w="477"/>
        <w:gridCol w:w="11"/>
        <w:gridCol w:w="56"/>
        <w:gridCol w:w="686"/>
        <w:gridCol w:w="1065"/>
        <w:gridCol w:w="892"/>
        <w:gridCol w:w="283"/>
        <w:gridCol w:w="779"/>
        <w:gridCol w:w="1067"/>
        <w:gridCol w:w="893"/>
        <w:gridCol w:w="2739"/>
      </w:tblGrid>
      <w:tr w:rsidR="00DA695A" w:rsidRPr="00493488" w:rsidTr="00D33994">
        <w:trPr>
          <w:gridAfter w:val="1"/>
          <w:wAfter w:w="2739" w:type="dxa"/>
          <w:trHeight w:val="225"/>
        </w:trPr>
        <w:tc>
          <w:tcPr>
            <w:tcW w:w="3820" w:type="dxa"/>
            <w:gridSpan w:val="2"/>
            <w:vMerge w:val="restart"/>
          </w:tcPr>
          <w:p w:rsidR="00DA695A" w:rsidRPr="00493488" w:rsidRDefault="00DA695A" w:rsidP="00DA695A">
            <w:pPr>
              <w:jc w:val="both"/>
              <w:rPr>
                <w:rFonts w:eastAsia="Times New Roman"/>
                <w:b/>
                <w:sz w:val="20"/>
                <w:szCs w:val="20"/>
              </w:rPr>
            </w:pPr>
          </w:p>
        </w:tc>
        <w:tc>
          <w:tcPr>
            <w:tcW w:w="3187"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за 9 месяцев 2019г.</w:t>
            </w:r>
          </w:p>
        </w:tc>
        <w:tc>
          <w:tcPr>
            <w:tcW w:w="3022"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за 9 месяцев 2020г.</w:t>
            </w:r>
          </w:p>
        </w:tc>
      </w:tr>
      <w:tr w:rsidR="00DA695A" w:rsidRPr="00493488" w:rsidTr="00D33994">
        <w:trPr>
          <w:gridAfter w:val="1"/>
          <w:wAfter w:w="2739" w:type="dxa"/>
          <w:trHeight w:val="507"/>
        </w:trPr>
        <w:tc>
          <w:tcPr>
            <w:tcW w:w="0" w:type="auto"/>
            <w:gridSpan w:val="2"/>
            <w:vMerge/>
            <w:vAlign w:val="center"/>
          </w:tcPr>
          <w:p w:rsidR="00DA695A" w:rsidRPr="00493488" w:rsidRDefault="00DA695A" w:rsidP="00DA695A">
            <w:pPr>
              <w:rPr>
                <w:rFonts w:eastAsia="Times New Roman"/>
                <w:b/>
                <w:sz w:val="20"/>
                <w:szCs w:val="20"/>
              </w:rPr>
            </w:pPr>
          </w:p>
        </w:tc>
        <w:tc>
          <w:tcPr>
            <w:tcW w:w="1230"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район</w:t>
            </w:r>
          </w:p>
        </w:tc>
        <w:tc>
          <w:tcPr>
            <w:tcW w:w="1065" w:type="dxa"/>
          </w:tcPr>
          <w:p w:rsidR="00DA695A" w:rsidRPr="00493488" w:rsidRDefault="00DA695A" w:rsidP="00DA695A">
            <w:pPr>
              <w:jc w:val="center"/>
              <w:rPr>
                <w:rFonts w:eastAsia="Times New Roman"/>
                <w:b/>
                <w:sz w:val="20"/>
                <w:szCs w:val="20"/>
              </w:rPr>
            </w:pPr>
            <w:r w:rsidRPr="00493488">
              <w:rPr>
                <w:rFonts w:eastAsia="Times New Roman"/>
                <w:b/>
                <w:sz w:val="20"/>
                <w:szCs w:val="20"/>
              </w:rPr>
              <w:t>город</w:t>
            </w:r>
          </w:p>
        </w:tc>
        <w:tc>
          <w:tcPr>
            <w:tcW w:w="892" w:type="dxa"/>
          </w:tcPr>
          <w:p w:rsidR="00DA695A" w:rsidRPr="00493488" w:rsidRDefault="00DA695A" w:rsidP="00DA695A">
            <w:pPr>
              <w:jc w:val="center"/>
              <w:rPr>
                <w:rFonts w:eastAsia="Times New Roman"/>
                <w:b/>
                <w:sz w:val="20"/>
                <w:szCs w:val="20"/>
              </w:rPr>
            </w:pPr>
            <w:r w:rsidRPr="00493488">
              <w:rPr>
                <w:rFonts w:eastAsia="Times New Roman"/>
                <w:b/>
                <w:sz w:val="20"/>
                <w:szCs w:val="20"/>
              </w:rPr>
              <w:t>всего</w:t>
            </w:r>
          </w:p>
        </w:tc>
        <w:tc>
          <w:tcPr>
            <w:tcW w:w="1062"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район</w:t>
            </w:r>
          </w:p>
        </w:tc>
        <w:tc>
          <w:tcPr>
            <w:tcW w:w="1067" w:type="dxa"/>
          </w:tcPr>
          <w:p w:rsidR="00DA695A" w:rsidRPr="00493488" w:rsidRDefault="00DA695A" w:rsidP="00DA695A">
            <w:pPr>
              <w:jc w:val="center"/>
              <w:rPr>
                <w:rFonts w:eastAsia="Times New Roman"/>
                <w:b/>
                <w:sz w:val="20"/>
                <w:szCs w:val="20"/>
              </w:rPr>
            </w:pPr>
            <w:r w:rsidRPr="00493488">
              <w:rPr>
                <w:rFonts w:eastAsia="Times New Roman"/>
                <w:b/>
                <w:sz w:val="20"/>
                <w:szCs w:val="20"/>
              </w:rPr>
              <w:t>город</w:t>
            </w:r>
          </w:p>
        </w:tc>
        <w:tc>
          <w:tcPr>
            <w:tcW w:w="893" w:type="dxa"/>
          </w:tcPr>
          <w:p w:rsidR="00DA695A" w:rsidRPr="00493488" w:rsidRDefault="00DA695A" w:rsidP="00DA695A">
            <w:pPr>
              <w:jc w:val="center"/>
              <w:rPr>
                <w:rFonts w:eastAsia="Times New Roman"/>
                <w:b/>
                <w:sz w:val="20"/>
                <w:szCs w:val="20"/>
              </w:rPr>
            </w:pPr>
            <w:r w:rsidRPr="00493488">
              <w:rPr>
                <w:rFonts w:eastAsia="Times New Roman"/>
                <w:b/>
                <w:sz w:val="20"/>
                <w:szCs w:val="20"/>
              </w:rPr>
              <w:t>всего</w:t>
            </w:r>
          </w:p>
        </w:tc>
      </w:tr>
      <w:tr w:rsidR="00DA695A" w:rsidRPr="00493488" w:rsidTr="00D33994">
        <w:trPr>
          <w:gridAfter w:val="1"/>
          <w:wAfter w:w="2739" w:type="dxa"/>
          <w:trHeight w:val="408"/>
        </w:trPr>
        <w:tc>
          <w:tcPr>
            <w:tcW w:w="3820" w:type="dxa"/>
            <w:gridSpan w:val="2"/>
          </w:tcPr>
          <w:p w:rsidR="00DA695A" w:rsidRPr="00493488" w:rsidRDefault="00DA695A" w:rsidP="00DA695A">
            <w:pPr>
              <w:jc w:val="both"/>
              <w:rPr>
                <w:rFonts w:eastAsia="Times New Roman"/>
                <w:b/>
                <w:sz w:val="20"/>
                <w:szCs w:val="20"/>
              </w:rPr>
            </w:pPr>
            <w:r w:rsidRPr="00493488">
              <w:rPr>
                <w:rFonts w:eastAsia="Times New Roman"/>
                <w:b/>
                <w:sz w:val="20"/>
                <w:szCs w:val="20"/>
              </w:rPr>
              <w:t xml:space="preserve">Количество пожаров              </w:t>
            </w:r>
          </w:p>
        </w:tc>
        <w:tc>
          <w:tcPr>
            <w:tcW w:w="1230"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29</w:t>
            </w:r>
          </w:p>
        </w:tc>
        <w:tc>
          <w:tcPr>
            <w:tcW w:w="1065" w:type="dxa"/>
          </w:tcPr>
          <w:p w:rsidR="00DA695A" w:rsidRPr="00493488" w:rsidRDefault="00DA695A" w:rsidP="00DA695A">
            <w:pPr>
              <w:jc w:val="center"/>
              <w:rPr>
                <w:rFonts w:eastAsia="Times New Roman"/>
                <w:b/>
                <w:sz w:val="20"/>
                <w:szCs w:val="20"/>
              </w:rPr>
            </w:pPr>
            <w:r w:rsidRPr="00493488">
              <w:rPr>
                <w:rFonts w:eastAsia="Times New Roman"/>
                <w:b/>
                <w:sz w:val="20"/>
                <w:szCs w:val="20"/>
              </w:rPr>
              <w:t>34</w:t>
            </w:r>
          </w:p>
        </w:tc>
        <w:tc>
          <w:tcPr>
            <w:tcW w:w="892" w:type="dxa"/>
          </w:tcPr>
          <w:p w:rsidR="00DA695A" w:rsidRPr="00493488" w:rsidRDefault="00DA695A" w:rsidP="00DA695A">
            <w:pPr>
              <w:jc w:val="center"/>
              <w:rPr>
                <w:rFonts w:eastAsia="Times New Roman"/>
                <w:b/>
                <w:sz w:val="20"/>
                <w:szCs w:val="20"/>
              </w:rPr>
            </w:pPr>
            <w:r w:rsidRPr="00493488">
              <w:rPr>
                <w:rFonts w:eastAsia="Times New Roman"/>
                <w:b/>
                <w:sz w:val="20"/>
                <w:szCs w:val="20"/>
              </w:rPr>
              <w:t>63</w:t>
            </w:r>
          </w:p>
        </w:tc>
        <w:tc>
          <w:tcPr>
            <w:tcW w:w="1062"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20</w:t>
            </w:r>
          </w:p>
        </w:tc>
        <w:tc>
          <w:tcPr>
            <w:tcW w:w="1067" w:type="dxa"/>
          </w:tcPr>
          <w:p w:rsidR="00DA695A" w:rsidRPr="00493488" w:rsidRDefault="00DA695A" w:rsidP="00DA695A">
            <w:pPr>
              <w:jc w:val="center"/>
              <w:rPr>
                <w:rFonts w:eastAsia="Times New Roman"/>
                <w:b/>
                <w:sz w:val="20"/>
                <w:szCs w:val="20"/>
              </w:rPr>
            </w:pPr>
            <w:r w:rsidRPr="00493488">
              <w:rPr>
                <w:rFonts w:eastAsia="Times New Roman"/>
                <w:b/>
                <w:sz w:val="20"/>
                <w:szCs w:val="20"/>
              </w:rPr>
              <w:t>33</w:t>
            </w:r>
          </w:p>
        </w:tc>
        <w:tc>
          <w:tcPr>
            <w:tcW w:w="893" w:type="dxa"/>
          </w:tcPr>
          <w:p w:rsidR="00DA695A" w:rsidRPr="00493488" w:rsidRDefault="00DA695A" w:rsidP="00DA695A">
            <w:pPr>
              <w:jc w:val="center"/>
              <w:rPr>
                <w:rFonts w:eastAsia="Times New Roman"/>
                <w:b/>
                <w:sz w:val="20"/>
                <w:szCs w:val="20"/>
              </w:rPr>
            </w:pPr>
            <w:r w:rsidRPr="00493488">
              <w:rPr>
                <w:rFonts w:eastAsia="Times New Roman"/>
                <w:b/>
                <w:sz w:val="20"/>
                <w:szCs w:val="20"/>
              </w:rPr>
              <w:t>53</w:t>
            </w:r>
          </w:p>
        </w:tc>
      </w:tr>
      <w:tr w:rsidR="00DA695A" w:rsidRPr="00493488" w:rsidTr="00D33994">
        <w:trPr>
          <w:gridAfter w:val="1"/>
          <w:wAfter w:w="2739" w:type="dxa"/>
          <w:trHeight w:val="313"/>
        </w:trPr>
        <w:tc>
          <w:tcPr>
            <w:tcW w:w="3820" w:type="dxa"/>
            <w:gridSpan w:val="2"/>
          </w:tcPr>
          <w:p w:rsidR="00DA695A" w:rsidRPr="00493488" w:rsidRDefault="00DA695A" w:rsidP="00DA695A">
            <w:pPr>
              <w:jc w:val="both"/>
              <w:rPr>
                <w:rFonts w:eastAsia="Times New Roman"/>
                <w:b/>
                <w:sz w:val="20"/>
                <w:szCs w:val="20"/>
              </w:rPr>
            </w:pPr>
            <w:r w:rsidRPr="00493488">
              <w:rPr>
                <w:rFonts w:eastAsia="Times New Roman"/>
                <w:b/>
                <w:sz w:val="20"/>
                <w:szCs w:val="20"/>
              </w:rPr>
              <w:t>Погибло людей</w:t>
            </w:r>
          </w:p>
        </w:tc>
        <w:tc>
          <w:tcPr>
            <w:tcW w:w="1230"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c>
          <w:tcPr>
            <w:tcW w:w="1065" w:type="dxa"/>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892" w:type="dxa"/>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1062"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1067" w:type="dxa"/>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893" w:type="dxa"/>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rPr>
          <w:gridAfter w:val="1"/>
          <w:wAfter w:w="2739" w:type="dxa"/>
          <w:trHeight w:val="186"/>
        </w:trPr>
        <w:tc>
          <w:tcPr>
            <w:tcW w:w="3820" w:type="dxa"/>
            <w:gridSpan w:val="2"/>
          </w:tcPr>
          <w:p w:rsidR="00DA695A" w:rsidRPr="00493488" w:rsidRDefault="00DA695A" w:rsidP="00DA695A">
            <w:pPr>
              <w:jc w:val="both"/>
              <w:rPr>
                <w:rFonts w:eastAsia="Times New Roman"/>
                <w:b/>
                <w:sz w:val="20"/>
                <w:szCs w:val="20"/>
              </w:rPr>
            </w:pPr>
            <w:r w:rsidRPr="00493488">
              <w:rPr>
                <w:rFonts w:eastAsia="Times New Roman"/>
                <w:b/>
                <w:sz w:val="20"/>
                <w:szCs w:val="20"/>
              </w:rPr>
              <w:t>Материальный ущерб</w:t>
            </w:r>
          </w:p>
        </w:tc>
        <w:tc>
          <w:tcPr>
            <w:tcW w:w="3187"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11 868 997 руб.</w:t>
            </w:r>
          </w:p>
        </w:tc>
        <w:tc>
          <w:tcPr>
            <w:tcW w:w="3022"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6 929 009 рублей 14 коп.</w:t>
            </w:r>
          </w:p>
        </w:tc>
      </w:tr>
      <w:tr w:rsidR="00DA695A" w:rsidRPr="00493488" w:rsidTr="00D33994">
        <w:trPr>
          <w:gridAfter w:val="1"/>
          <w:wAfter w:w="2739" w:type="dxa"/>
          <w:trHeight w:val="350"/>
        </w:trPr>
        <w:tc>
          <w:tcPr>
            <w:tcW w:w="3820" w:type="dxa"/>
            <w:gridSpan w:val="2"/>
          </w:tcPr>
          <w:p w:rsidR="00DA695A" w:rsidRPr="00493488" w:rsidRDefault="00DA695A" w:rsidP="00DA695A">
            <w:pPr>
              <w:jc w:val="both"/>
              <w:rPr>
                <w:rFonts w:eastAsia="Times New Roman"/>
                <w:b/>
                <w:sz w:val="20"/>
                <w:szCs w:val="20"/>
              </w:rPr>
            </w:pPr>
            <w:r w:rsidRPr="00493488">
              <w:rPr>
                <w:rFonts w:eastAsia="Times New Roman"/>
                <w:b/>
                <w:sz w:val="20"/>
                <w:szCs w:val="20"/>
              </w:rPr>
              <w:t>Спасено материальных ценностей</w:t>
            </w:r>
          </w:p>
        </w:tc>
        <w:tc>
          <w:tcPr>
            <w:tcW w:w="3187"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5 150 000 руб.</w:t>
            </w:r>
          </w:p>
        </w:tc>
        <w:tc>
          <w:tcPr>
            <w:tcW w:w="3022"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3 280 000 рублей</w:t>
            </w:r>
          </w:p>
        </w:tc>
      </w:tr>
      <w:tr w:rsidR="00DA695A" w:rsidRPr="00493488" w:rsidTr="00D33994">
        <w:trPr>
          <w:gridAfter w:val="1"/>
          <w:wAfter w:w="2739" w:type="dxa"/>
          <w:trHeight w:val="377"/>
        </w:trPr>
        <w:tc>
          <w:tcPr>
            <w:tcW w:w="3820" w:type="dxa"/>
            <w:gridSpan w:val="2"/>
          </w:tcPr>
          <w:p w:rsidR="00DA695A" w:rsidRPr="00493488" w:rsidRDefault="00DA695A" w:rsidP="00DA695A">
            <w:pPr>
              <w:jc w:val="both"/>
              <w:rPr>
                <w:rFonts w:eastAsia="Times New Roman"/>
                <w:b/>
                <w:sz w:val="20"/>
                <w:szCs w:val="20"/>
              </w:rPr>
            </w:pPr>
            <w:r w:rsidRPr="00493488">
              <w:rPr>
                <w:rFonts w:eastAsia="Times New Roman"/>
                <w:b/>
                <w:sz w:val="20"/>
                <w:szCs w:val="20"/>
              </w:rPr>
              <w:t>Спасено людей</w:t>
            </w:r>
          </w:p>
        </w:tc>
        <w:tc>
          <w:tcPr>
            <w:tcW w:w="1230"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1065" w:type="dxa"/>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c>
          <w:tcPr>
            <w:tcW w:w="892" w:type="dxa"/>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1062"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1067" w:type="dxa"/>
          </w:tcPr>
          <w:p w:rsidR="00DA695A" w:rsidRPr="00493488" w:rsidRDefault="00DA695A" w:rsidP="00DA695A">
            <w:pPr>
              <w:jc w:val="center"/>
              <w:rPr>
                <w:rFonts w:eastAsia="Times New Roman"/>
                <w:b/>
                <w:sz w:val="20"/>
                <w:szCs w:val="20"/>
              </w:rPr>
            </w:pPr>
            <w:r w:rsidRPr="00493488">
              <w:rPr>
                <w:rFonts w:eastAsia="Times New Roman"/>
                <w:b/>
                <w:sz w:val="20"/>
                <w:szCs w:val="20"/>
              </w:rPr>
              <w:t>12</w:t>
            </w:r>
          </w:p>
        </w:tc>
        <w:tc>
          <w:tcPr>
            <w:tcW w:w="893" w:type="dxa"/>
          </w:tcPr>
          <w:p w:rsidR="00DA695A" w:rsidRPr="00493488" w:rsidRDefault="00DA695A" w:rsidP="00DA695A">
            <w:pPr>
              <w:jc w:val="center"/>
              <w:rPr>
                <w:rFonts w:eastAsia="Times New Roman"/>
                <w:b/>
                <w:sz w:val="20"/>
                <w:szCs w:val="20"/>
              </w:rPr>
            </w:pPr>
            <w:r w:rsidRPr="00493488">
              <w:rPr>
                <w:rFonts w:eastAsia="Times New Roman"/>
                <w:b/>
                <w:sz w:val="20"/>
                <w:szCs w:val="20"/>
              </w:rPr>
              <w:t>12</w:t>
            </w:r>
          </w:p>
        </w:tc>
      </w:tr>
      <w:tr w:rsidR="00DA695A" w:rsidRPr="00493488" w:rsidTr="00D33994">
        <w:trPr>
          <w:gridBefore w:val="1"/>
          <w:gridAfter w:val="1"/>
          <w:wBefore w:w="101" w:type="dxa"/>
          <w:wAfter w:w="2739" w:type="dxa"/>
          <w:trHeight w:val="283"/>
        </w:trPr>
        <w:tc>
          <w:tcPr>
            <w:tcW w:w="9928" w:type="dxa"/>
            <w:gridSpan w:val="11"/>
          </w:tcPr>
          <w:p w:rsidR="00DA695A" w:rsidRPr="00493488" w:rsidRDefault="00DA695A" w:rsidP="00DA695A">
            <w:pPr>
              <w:jc w:val="center"/>
              <w:rPr>
                <w:rFonts w:eastAsia="Times New Roman"/>
                <w:b/>
                <w:sz w:val="20"/>
                <w:szCs w:val="20"/>
              </w:rPr>
            </w:pPr>
          </w:p>
          <w:p w:rsidR="00DA695A" w:rsidRPr="00493488" w:rsidRDefault="00DA695A" w:rsidP="00DA695A">
            <w:pPr>
              <w:jc w:val="center"/>
              <w:rPr>
                <w:rFonts w:eastAsia="Times New Roman"/>
                <w:b/>
                <w:sz w:val="20"/>
                <w:szCs w:val="20"/>
              </w:rPr>
            </w:pPr>
          </w:p>
          <w:p w:rsidR="00DA695A" w:rsidRPr="00493488" w:rsidRDefault="00DA695A" w:rsidP="00DA695A">
            <w:pPr>
              <w:jc w:val="center"/>
              <w:rPr>
                <w:rFonts w:eastAsia="Times New Roman"/>
                <w:b/>
                <w:sz w:val="20"/>
                <w:szCs w:val="20"/>
              </w:rPr>
            </w:pPr>
            <w:r w:rsidRPr="00493488">
              <w:rPr>
                <w:rFonts w:eastAsia="Times New Roman"/>
                <w:b/>
                <w:sz w:val="20"/>
                <w:szCs w:val="20"/>
              </w:rPr>
              <w:t>П Р И Ч И Н Ы         П О Ж А Р О В</w:t>
            </w:r>
          </w:p>
        </w:tc>
      </w:tr>
      <w:tr w:rsidR="00DA695A" w:rsidRPr="00493488" w:rsidTr="00D33994">
        <w:trPr>
          <w:gridBefore w:val="1"/>
          <w:gridAfter w:val="1"/>
          <w:wBefore w:w="101" w:type="dxa"/>
          <w:wAfter w:w="2739" w:type="dxa"/>
          <w:trHeight w:val="219"/>
        </w:trPr>
        <w:tc>
          <w:tcPr>
            <w:tcW w:w="4263" w:type="dxa"/>
            <w:gridSpan w:val="4"/>
          </w:tcPr>
          <w:p w:rsidR="00DA695A" w:rsidRPr="00493488" w:rsidRDefault="00DA695A" w:rsidP="00DA695A">
            <w:pPr>
              <w:jc w:val="both"/>
              <w:rPr>
                <w:rFonts w:eastAsia="Times New Roman"/>
                <w:b/>
                <w:sz w:val="20"/>
                <w:szCs w:val="20"/>
              </w:rPr>
            </w:pPr>
          </w:p>
        </w:tc>
        <w:tc>
          <w:tcPr>
            <w:tcW w:w="2926"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2019 год</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2020 год</w:t>
            </w:r>
          </w:p>
        </w:tc>
      </w:tr>
      <w:tr w:rsidR="00DA695A" w:rsidRPr="00493488" w:rsidTr="00D33994">
        <w:trPr>
          <w:gridBefore w:val="1"/>
          <w:gridAfter w:val="1"/>
          <w:wBefore w:w="101" w:type="dxa"/>
          <w:wAfter w:w="2739" w:type="dxa"/>
          <w:trHeight w:val="563"/>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НЕОСТОРОЖНОЕ ОБРАЩЕНИЕ</w:t>
            </w:r>
          </w:p>
          <w:p w:rsidR="00DA695A" w:rsidRPr="00493488" w:rsidRDefault="00DA695A" w:rsidP="00DA695A">
            <w:pPr>
              <w:jc w:val="both"/>
              <w:rPr>
                <w:rFonts w:eastAsia="Times New Roman"/>
                <w:b/>
                <w:sz w:val="20"/>
                <w:szCs w:val="20"/>
              </w:rPr>
            </w:pPr>
            <w:r w:rsidRPr="00493488">
              <w:rPr>
                <w:rFonts w:eastAsia="Times New Roman"/>
                <w:b/>
                <w:sz w:val="20"/>
                <w:szCs w:val="20"/>
              </w:rPr>
              <w:t xml:space="preserve">С ОГНЕМ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11</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13</w:t>
            </w:r>
          </w:p>
        </w:tc>
      </w:tr>
      <w:tr w:rsidR="00DA695A" w:rsidRPr="00493488" w:rsidTr="00D33994">
        <w:trPr>
          <w:gridBefore w:val="1"/>
          <w:gridAfter w:val="1"/>
          <w:wBefore w:w="101" w:type="dxa"/>
          <w:wAfter w:w="2739" w:type="dxa"/>
          <w:trHeight w:val="543"/>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НППБ ПРИ УСТРОЙСТВЕ И</w:t>
            </w:r>
          </w:p>
          <w:p w:rsidR="00DA695A" w:rsidRPr="00493488" w:rsidRDefault="00DA695A" w:rsidP="00DA695A">
            <w:pPr>
              <w:jc w:val="both"/>
              <w:rPr>
                <w:rFonts w:eastAsia="Times New Roman"/>
                <w:b/>
                <w:sz w:val="20"/>
                <w:szCs w:val="20"/>
              </w:rPr>
            </w:pPr>
            <w:r w:rsidRPr="00493488">
              <w:rPr>
                <w:rFonts w:eastAsia="Times New Roman"/>
                <w:b/>
                <w:sz w:val="20"/>
                <w:szCs w:val="20"/>
              </w:rPr>
              <w:t xml:space="preserve">ЭКСПЛУАТАЦИИ ПЕЧИ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11</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rPr>
          <w:gridBefore w:val="1"/>
          <w:gridAfter w:val="1"/>
          <w:wBefore w:w="101" w:type="dxa"/>
          <w:wAfter w:w="2739" w:type="dxa"/>
          <w:trHeight w:val="525"/>
        </w:trPr>
        <w:tc>
          <w:tcPr>
            <w:tcW w:w="4263" w:type="dxa"/>
            <w:gridSpan w:val="4"/>
          </w:tcPr>
          <w:p w:rsidR="00DA695A" w:rsidRPr="00493488" w:rsidRDefault="00DA695A" w:rsidP="00DA695A">
            <w:pPr>
              <w:numPr>
                <w:ilvl w:val="12"/>
                <w:numId w:val="0"/>
              </w:numPr>
              <w:jc w:val="both"/>
              <w:rPr>
                <w:rFonts w:eastAsia="Times New Roman"/>
                <w:b/>
                <w:sz w:val="20"/>
                <w:szCs w:val="20"/>
              </w:rPr>
            </w:pPr>
            <w:r w:rsidRPr="00493488">
              <w:rPr>
                <w:rFonts w:eastAsia="Times New Roman"/>
                <w:b/>
                <w:sz w:val="20"/>
                <w:szCs w:val="20"/>
              </w:rPr>
              <w:t xml:space="preserve">НАРУШЕНИЕ ПРАВИЛ </w:t>
            </w:r>
          </w:p>
          <w:p w:rsidR="00DA695A" w:rsidRPr="00493488" w:rsidRDefault="00DA695A" w:rsidP="00DA695A">
            <w:pPr>
              <w:numPr>
                <w:ilvl w:val="12"/>
                <w:numId w:val="0"/>
              </w:numPr>
              <w:jc w:val="both"/>
              <w:rPr>
                <w:rFonts w:eastAsia="Times New Roman"/>
                <w:b/>
                <w:sz w:val="20"/>
                <w:szCs w:val="20"/>
              </w:rPr>
            </w:pPr>
            <w:r w:rsidRPr="00493488">
              <w:rPr>
                <w:rFonts w:eastAsia="Times New Roman"/>
                <w:b/>
                <w:sz w:val="20"/>
                <w:szCs w:val="20"/>
              </w:rPr>
              <w:t>УСТРОЙСТВАИ ЭКСПЛУАТАЦИИ</w:t>
            </w:r>
          </w:p>
          <w:p w:rsidR="00DA695A" w:rsidRPr="00493488" w:rsidRDefault="00DA695A" w:rsidP="00DA695A">
            <w:pPr>
              <w:jc w:val="both"/>
              <w:rPr>
                <w:rFonts w:eastAsia="Times New Roman"/>
                <w:b/>
                <w:sz w:val="20"/>
                <w:szCs w:val="20"/>
              </w:rPr>
            </w:pPr>
            <w:r w:rsidRPr="00493488">
              <w:rPr>
                <w:rFonts w:eastAsia="Times New Roman"/>
                <w:b/>
                <w:sz w:val="20"/>
                <w:szCs w:val="20"/>
              </w:rPr>
              <w:t xml:space="preserve">ЭЛЕКТРООБОРУДОВАНИЯ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16</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13</w:t>
            </w:r>
          </w:p>
        </w:tc>
      </w:tr>
      <w:tr w:rsidR="00DA695A" w:rsidRPr="00493488" w:rsidTr="00D33994">
        <w:trPr>
          <w:gridBefore w:val="1"/>
          <w:gridAfter w:val="1"/>
          <w:wBefore w:w="101" w:type="dxa"/>
          <w:wAfter w:w="2739" w:type="dxa"/>
          <w:trHeight w:val="389"/>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ДЕТСКАЯ ШАЛОСТЬ</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r>
      <w:tr w:rsidR="00DA695A" w:rsidRPr="00493488" w:rsidTr="00D33994">
        <w:trPr>
          <w:gridBefore w:val="1"/>
          <w:gridAfter w:val="1"/>
          <w:wBefore w:w="101" w:type="dxa"/>
          <w:wAfter w:w="2739" w:type="dxa"/>
          <w:trHeight w:val="358"/>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 xml:space="preserve">ПОДЖОГ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13</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15</w:t>
            </w:r>
          </w:p>
        </w:tc>
      </w:tr>
      <w:tr w:rsidR="00DA695A" w:rsidRPr="00493488" w:rsidTr="00D33994">
        <w:trPr>
          <w:gridBefore w:val="1"/>
          <w:gridAfter w:val="1"/>
          <w:wBefore w:w="101" w:type="dxa"/>
          <w:wAfter w:w="2739" w:type="dxa"/>
          <w:trHeight w:val="519"/>
        </w:trPr>
        <w:tc>
          <w:tcPr>
            <w:tcW w:w="4263" w:type="dxa"/>
            <w:gridSpan w:val="4"/>
          </w:tcPr>
          <w:p w:rsidR="00DA695A" w:rsidRPr="00493488" w:rsidRDefault="00DA695A" w:rsidP="00DA695A">
            <w:pPr>
              <w:rPr>
                <w:rFonts w:eastAsia="Times New Roman"/>
                <w:b/>
                <w:sz w:val="20"/>
                <w:szCs w:val="20"/>
              </w:rPr>
            </w:pPr>
            <w:r w:rsidRPr="00493488">
              <w:rPr>
                <w:rFonts w:eastAsia="Times New Roman"/>
                <w:b/>
                <w:sz w:val="20"/>
                <w:szCs w:val="20"/>
              </w:rPr>
              <w:t xml:space="preserve">НППБ ПРИ ЭКСПЛУАТАЦИИ                     </w:t>
            </w:r>
          </w:p>
          <w:p w:rsidR="00DA695A" w:rsidRPr="00493488" w:rsidRDefault="00DA695A" w:rsidP="00DA695A">
            <w:pPr>
              <w:jc w:val="both"/>
              <w:rPr>
                <w:rFonts w:eastAsia="Times New Roman"/>
                <w:b/>
                <w:sz w:val="20"/>
                <w:szCs w:val="20"/>
              </w:rPr>
            </w:pPr>
            <w:r w:rsidRPr="00493488">
              <w:rPr>
                <w:rFonts w:eastAsia="Times New Roman"/>
                <w:b/>
                <w:sz w:val="20"/>
                <w:szCs w:val="20"/>
              </w:rPr>
              <w:t xml:space="preserve">ГАЗОВЫХ ПРИБОРОВ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rPr>
          <w:gridBefore w:val="1"/>
          <w:gridAfter w:val="1"/>
          <w:wBefore w:w="101" w:type="dxa"/>
          <w:wAfter w:w="2739" w:type="dxa"/>
          <w:trHeight w:val="236"/>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ПРОЧИЕ ПРИЧИНЫ</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7</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r>
      <w:tr w:rsidR="00DA695A" w:rsidRPr="00493488" w:rsidTr="00D33994">
        <w:trPr>
          <w:gridBefore w:val="1"/>
          <w:gridAfter w:val="1"/>
          <w:wBefore w:w="101" w:type="dxa"/>
          <w:wAfter w:w="2739" w:type="dxa"/>
          <w:trHeight w:val="630"/>
        </w:trPr>
        <w:tc>
          <w:tcPr>
            <w:tcW w:w="4263" w:type="dxa"/>
            <w:gridSpan w:val="4"/>
          </w:tcPr>
          <w:p w:rsidR="00DA695A" w:rsidRPr="00493488" w:rsidRDefault="00DA695A" w:rsidP="00DA695A">
            <w:pPr>
              <w:rPr>
                <w:rFonts w:eastAsia="Times New Roman"/>
                <w:b/>
                <w:sz w:val="20"/>
                <w:szCs w:val="20"/>
              </w:rPr>
            </w:pPr>
            <w:r w:rsidRPr="00493488">
              <w:rPr>
                <w:rFonts w:eastAsia="Times New Roman"/>
                <w:b/>
                <w:sz w:val="20"/>
                <w:szCs w:val="20"/>
              </w:rPr>
              <w:t>НППБ ПРИ ПРОВЕДЕНИИ</w:t>
            </w:r>
          </w:p>
          <w:p w:rsidR="00DA695A" w:rsidRPr="00493488" w:rsidRDefault="00DA695A" w:rsidP="00DA695A">
            <w:pPr>
              <w:jc w:val="both"/>
              <w:rPr>
                <w:rFonts w:eastAsia="Times New Roman"/>
                <w:b/>
                <w:sz w:val="20"/>
                <w:szCs w:val="20"/>
              </w:rPr>
            </w:pPr>
            <w:r w:rsidRPr="00493488">
              <w:rPr>
                <w:rFonts w:eastAsia="Times New Roman"/>
                <w:b/>
                <w:sz w:val="20"/>
                <w:szCs w:val="20"/>
              </w:rPr>
              <w:t xml:space="preserve">СВАРОЧНЫХ и ОГНЕВЫХ РАБОТ                   </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rPr>
          <w:gridBefore w:val="1"/>
          <w:gridAfter w:val="1"/>
          <w:wBefore w:w="101" w:type="dxa"/>
          <w:wAfter w:w="2739" w:type="dxa"/>
          <w:trHeight w:val="630"/>
        </w:trPr>
        <w:tc>
          <w:tcPr>
            <w:tcW w:w="4263" w:type="dxa"/>
            <w:gridSpan w:val="4"/>
          </w:tcPr>
          <w:p w:rsidR="00DA695A" w:rsidRPr="00493488" w:rsidRDefault="00DA695A" w:rsidP="00DA695A">
            <w:pPr>
              <w:rPr>
                <w:rFonts w:eastAsia="Times New Roman"/>
                <w:b/>
                <w:sz w:val="20"/>
                <w:szCs w:val="20"/>
              </w:rPr>
            </w:pPr>
            <w:r w:rsidRPr="00493488">
              <w:rPr>
                <w:rFonts w:eastAsia="Times New Roman"/>
                <w:b/>
                <w:sz w:val="20"/>
                <w:szCs w:val="20"/>
              </w:rPr>
              <w:t>Неисправность узлов, систем и  механизмов транспортного средства</w:t>
            </w:r>
          </w:p>
        </w:tc>
        <w:tc>
          <w:tcPr>
            <w:tcW w:w="2926" w:type="dxa"/>
            <w:gridSpan w:val="4"/>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2739" w:type="dxa"/>
            <w:gridSpan w:val="3"/>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rPr>
          <w:gridBefore w:val="1"/>
          <w:gridAfter w:val="1"/>
          <w:wBefore w:w="101" w:type="dxa"/>
          <w:wAfter w:w="2739" w:type="dxa"/>
          <w:trHeight w:val="321"/>
        </w:trPr>
        <w:tc>
          <w:tcPr>
            <w:tcW w:w="4263" w:type="dxa"/>
            <w:gridSpan w:val="4"/>
          </w:tcPr>
          <w:p w:rsidR="00DA695A" w:rsidRPr="00493488" w:rsidRDefault="00DA695A" w:rsidP="00DA695A">
            <w:pPr>
              <w:jc w:val="both"/>
              <w:rPr>
                <w:rFonts w:eastAsia="Times New Roman"/>
                <w:b/>
                <w:sz w:val="20"/>
                <w:szCs w:val="20"/>
              </w:rPr>
            </w:pPr>
            <w:r w:rsidRPr="00493488">
              <w:rPr>
                <w:rFonts w:eastAsia="Times New Roman"/>
                <w:b/>
                <w:sz w:val="20"/>
                <w:szCs w:val="20"/>
              </w:rPr>
              <w:t xml:space="preserve">ИТОГО            </w:t>
            </w:r>
          </w:p>
        </w:tc>
        <w:tc>
          <w:tcPr>
            <w:tcW w:w="2926" w:type="dxa"/>
            <w:gridSpan w:val="4"/>
          </w:tcPr>
          <w:p w:rsidR="00DA695A" w:rsidRPr="00493488" w:rsidRDefault="00DA695A" w:rsidP="00DA695A">
            <w:pPr>
              <w:jc w:val="center"/>
              <w:rPr>
                <w:rFonts w:eastAsia="Times New Roman"/>
                <w:b/>
                <w:sz w:val="20"/>
                <w:szCs w:val="20"/>
              </w:rPr>
            </w:pPr>
            <w:r w:rsidRPr="00493488">
              <w:rPr>
                <w:rFonts w:eastAsia="Times New Roman"/>
                <w:b/>
                <w:sz w:val="20"/>
                <w:szCs w:val="20"/>
              </w:rPr>
              <w:t>63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53</w:t>
            </w:r>
          </w:p>
        </w:tc>
      </w:tr>
      <w:tr w:rsidR="00DA695A" w:rsidRPr="00493488" w:rsidTr="00D33994">
        <w:tblPrEx>
          <w:tblLook w:val="01E0"/>
        </w:tblPrEx>
        <w:trPr>
          <w:gridAfter w:val="1"/>
          <w:wAfter w:w="2739" w:type="dxa"/>
        </w:trPr>
        <w:tc>
          <w:tcPr>
            <w:tcW w:w="10029" w:type="dxa"/>
            <w:gridSpan w:val="12"/>
          </w:tcPr>
          <w:p w:rsidR="00DA695A" w:rsidRPr="00493488" w:rsidRDefault="00DA695A" w:rsidP="00DA695A">
            <w:pPr>
              <w:rPr>
                <w:rFonts w:eastAsia="Times New Roman"/>
                <w:b/>
                <w:sz w:val="20"/>
                <w:szCs w:val="20"/>
              </w:rPr>
            </w:pPr>
          </w:p>
          <w:p w:rsidR="00DA695A" w:rsidRPr="00493488" w:rsidRDefault="00DA695A" w:rsidP="00DA695A">
            <w:pPr>
              <w:jc w:val="center"/>
              <w:rPr>
                <w:rFonts w:eastAsia="Times New Roman"/>
                <w:sz w:val="20"/>
                <w:szCs w:val="20"/>
              </w:rPr>
            </w:pPr>
            <w:r w:rsidRPr="00493488">
              <w:rPr>
                <w:rFonts w:eastAsia="Times New Roman"/>
                <w:b/>
                <w:sz w:val="20"/>
                <w:szCs w:val="20"/>
              </w:rPr>
              <w:t>О Б Ъ Е К Т Ы   П О Ж А Р О В</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2019 год</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2020 год</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1. ЖИЛЫЕ ДОМА И КВАРТИРЫ</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21/9</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15/8</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2. ДАЧИ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3. БАНИ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10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4. ХОЗЯЙСТВЕННЫЕ ПОСТРОЙКИ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10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 xml:space="preserve">5. ПОДВАЛЫ И ТЕХПОДПОЛЬЯ </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В  ЖИЛЫХ ДОМАХ</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6. НЕЖИЛЫЕ ДОМА</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7. АВТОМАШИНЫ /МОТОЦИКЛЫ/</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8</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8. ПРОЧИЕ (СЕНО и т.д.)</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9. ОЖОГИ ЛЮДЕЙ</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10. ПРОИЗВОДСТВЕННЫЕ ОБЪЕКТЫ</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 xml:space="preserve">11. ОБЪЕКТЫ С МАССОВЫМ </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ПРЕБЫВАНИЕМ ЛЮДЕЙ</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 xml:space="preserve">12. ОБЪЕКТЫ СЕЛЬХОЗПРОИЗВОДСТВА     </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13. ОБЪЕКТЫ ТОРГОВЛИ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r>
      <w:tr w:rsidR="00DA695A" w:rsidRPr="00493488" w:rsidTr="00D33994">
        <w:tblPrEx>
          <w:tblLook w:val="01E0"/>
        </w:tblPrEx>
        <w:trPr>
          <w:gridAfter w:val="1"/>
          <w:wAfter w:w="2739" w:type="dxa"/>
          <w:trHeight w:val="357"/>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14. ПРОЧИЕ ОБЪЕКТЫ</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7</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6</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rPr>
                <w:rFonts w:eastAsia="Times New Roman"/>
                <w:b/>
                <w:sz w:val="20"/>
                <w:szCs w:val="20"/>
              </w:rPr>
            </w:pPr>
            <w:r w:rsidRPr="00493488">
              <w:rPr>
                <w:rFonts w:eastAsia="Times New Roman"/>
                <w:b/>
                <w:sz w:val="20"/>
                <w:szCs w:val="20"/>
              </w:rPr>
              <w:t>ИТОГО</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63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53</w:t>
            </w:r>
          </w:p>
        </w:tc>
      </w:tr>
      <w:tr w:rsidR="00DA695A" w:rsidRPr="00493488" w:rsidTr="00D33994">
        <w:tblPrEx>
          <w:tblLook w:val="01E0"/>
        </w:tblPrEx>
        <w:trPr>
          <w:trHeight w:val="578"/>
        </w:trPr>
        <w:tc>
          <w:tcPr>
            <w:tcW w:w="10029" w:type="dxa"/>
            <w:gridSpan w:val="12"/>
          </w:tcPr>
          <w:p w:rsidR="00DA695A" w:rsidRPr="00493488" w:rsidRDefault="00DA695A" w:rsidP="00DA695A">
            <w:pPr>
              <w:rPr>
                <w:rFonts w:eastAsia="Times New Roman"/>
                <w:b/>
                <w:sz w:val="20"/>
                <w:szCs w:val="20"/>
              </w:rPr>
            </w:pPr>
          </w:p>
          <w:p w:rsidR="00DA695A" w:rsidRPr="00493488" w:rsidRDefault="00DA695A" w:rsidP="00DA695A">
            <w:pPr>
              <w:jc w:val="center"/>
              <w:rPr>
                <w:rFonts w:eastAsia="Times New Roman"/>
                <w:b/>
                <w:sz w:val="20"/>
                <w:szCs w:val="20"/>
              </w:rPr>
            </w:pPr>
            <w:r w:rsidRPr="00493488">
              <w:rPr>
                <w:rFonts w:eastAsia="Times New Roman"/>
                <w:b/>
                <w:sz w:val="20"/>
                <w:szCs w:val="20"/>
              </w:rPr>
              <w:t>УНИЧТОЖЕНО ПОЖАРАМИ</w:t>
            </w:r>
          </w:p>
        </w:tc>
        <w:tc>
          <w:tcPr>
            <w:tcW w:w="2739" w:type="dxa"/>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ЖИЛЫХ ДОМОВ</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16</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9</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СТРОЕНИЙ</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21</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13</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АВТОТЕХНИКИ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КОРМОВ</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c>
          <w:tcPr>
            <w:tcW w:w="10029" w:type="dxa"/>
            <w:gridSpan w:val="12"/>
          </w:tcPr>
          <w:p w:rsidR="00DA695A" w:rsidRPr="00493488" w:rsidRDefault="00DA695A" w:rsidP="00DA695A">
            <w:pPr>
              <w:jc w:val="center"/>
              <w:rPr>
                <w:rFonts w:eastAsia="Times New Roman"/>
                <w:b/>
                <w:sz w:val="20"/>
                <w:szCs w:val="20"/>
              </w:rPr>
            </w:pPr>
          </w:p>
          <w:p w:rsidR="00DA695A" w:rsidRPr="00493488" w:rsidRDefault="00DA695A" w:rsidP="00DA695A">
            <w:pPr>
              <w:jc w:val="center"/>
              <w:rPr>
                <w:rFonts w:eastAsia="Times New Roman"/>
                <w:b/>
                <w:sz w:val="20"/>
                <w:szCs w:val="20"/>
              </w:rPr>
            </w:pPr>
            <w:r w:rsidRPr="00493488">
              <w:rPr>
                <w:rFonts w:eastAsia="Times New Roman"/>
                <w:b/>
                <w:sz w:val="20"/>
                <w:szCs w:val="20"/>
              </w:rPr>
              <w:t>ПОВРЕЖДЕНО ОГНЕМ</w:t>
            </w:r>
          </w:p>
        </w:tc>
        <w:tc>
          <w:tcPr>
            <w:tcW w:w="2739" w:type="dxa"/>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ЖИЛЫХ ДОМОВ</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9</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АВТОТЕХНИКИ</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5</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КВАРТИР</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9</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10</w:t>
            </w:r>
          </w:p>
        </w:tc>
      </w:tr>
      <w:tr w:rsidR="00DA695A" w:rsidRPr="00493488" w:rsidTr="00D33994">
        <w:tblPrEx>
          <w:tblLook w:val="01E0"/>
        </w:tblPrEx>
        <w:trPr>
          <w:gridAfter w:val="1"/>
          <w:wAfter w:w="2739" w:type="dxa"/>
        </w:trPr>
        <w:tc>
          <w:tcPr>
            <w:tcW w:w="4308" w:type="dxa"/>
            <w:gridSpan w:val="4"/>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СТРОЕНИЙ</w:t>
            </w:r>
          </w:p>
        </w:tc>
        <w:tc>
          <w:tcPr>
            <w:tcW w:w="2982" w:type="dxa"/>
            <w:gridSpan w:val="5"/>
          </w:tcPr>
          <w:p w:rsidR="00DA695A" w:rsidRPr="00493488" w:rsidRDefault="00DA695A" w:rsidP="00DA695A">
            <w:pPr>
              <w:jc w:val="center"/>
              <w:rPr>
                <w:rFonts w:eastAsia="Times New Roman"/>
                <w:b/>
                <w:sz w:val="20"/>
                <w:szCs w:val="20"/>
              </w:rPr>
            </w:pPr>
            <w:r w:rsidRPr="00493488">
              <w:rPr>
                <w:rFonts w:eastAsia="Times New Roman"/>
                <w:b/>
                <w:sz w:val="20"/>
                <w:szCs w:val="20"/>
              </w:rPr>
              <w:t>20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6</w:t>
            </w:r>
          </w:p>
        </w:tc>
      </w:tr>
      <w:tr w:rsidR="00DA695A" w:rsidRPr="00493488" w:rsidTr="00D33994">
        <w:tblPrEx>
          <w:tblLook w:val="01E0"/>
        </w:tblPrEx>
        <w:tc>
          <w:tcPr>
            <w:tcW w:w="10029" w:type="dxa"/>
            <w:gridSpan w:val="12"/>
          </w:tcPr>
          <w:p w:rsidR="00DA695A" w:rsidRPr="00493488" w:rsidRDefault="00DA695A" w:rsidP="00DA695A">
            <w:pPr>
              <w:jc w:val="center"/>
              <w:rPr>
                <w:rFonts w:eastAsia="Times New Roman"/>
                <w:b/>
                <w:sz w:val="20"/>
                <w:szCs w:val="20"/>
              </w:rPr>
            </w:pPr>
          </w:p>
          <w:p w:rsidR="00DA695A" w:rsidRPr="00493488" w:rsidRDefault="00DA695A" w:rsidP="00DA695A">
            <w:pPr>
              <w:jc w:val="center"/>
              <w:rPr>
                <w:rFonts w:eastAsia="Times New Roman"/>
                <w:b/>
                <w:sz w:val="20"/>
                <w:szCs w:val="20"/>
              </w:rPr>
            </w:pPr>
            <w:r w:rsidRPr="00493488">
              <w:rPr>
                <w:rFonts w:eastAsia="Times New Roman"/>
                <w:b/>
                <w:sz w:val="20"/>
                <w:szCs w:val="20"/>
              </w:rPr>
              <w:t>ПРИ ТУШЕНИИ ПОЖАРОВ СПАСЕНО:</w:t>
            </w:r>
          </w:p>
        </w:tc>
        <w:tc>
          <w:tcPr>
            <w:tcW w:w="2739" w:type="dxa"/>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Height w:val="331"/>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ЛЮДЕЙ</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12</w:t>
            </w:r>
          </w:p>
        </w:tc>
      </w:tr>
      <w:tr w:rsidR="00DA695A" w:rsidRPr="00493488" w:rsidTr="00D33994">
        <w:tblPrEx>
          <w:tblLook w:val="01E0"/>
        </w:tblPrEx>
        <w:trPr>
          <w:gridAfter w:val="1"/>
          <w:wAfter w:w="2739" w:type="dxa"/>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ЖИЛЫХ ДОМОВ</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6</w:t>
            </w:r>
          </w:p>
        </w:tc>
      </w:tr>
      <w:tr w:rsidR="00DA695A" w:rsidRPr="00493488" w:rsidTr="00D33994">
        <w:tblPrEx>
          <w:tblLook w:val="01E0"/>
        </w:tblPrEx>
        <w:trPr>
          <w:gridAfter w:val="1"/>
          <w:wAfter w:w="2739" w:type="dxa"/>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СТРОЕНИЙ</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r>
      <w:tr w:rsidR="00DA695A" w:rsidRPr="00493488" w:rsidTr="00D33994">
        <w:tblPrEx>
          <w:tblLook w:val="01E0"/>
        </w:tblPrEx>
        <w:trPr>
          <w:gridAfter w:val="1"/>
          <w:wAfter w:w="2739" w:type="dxa"/>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АВТОТЕХНИКИ</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КВАРТИР</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blPrEx>
          <w:tblLook w:val="01E0"/>
        </w:tblPrEx>
        <w:trPr>
          <w:gridAfter w:val="1"/>
          <w:wAfter w:w="2739" w:type="dxa"/>
        </w:trPr>
        <w:tc>
          <w:tcPr>
            <w:tcW w:w="4297" w:type="dxa"/>
            <w:gridSpan w:val="3"/>
          </w:tcPr>
          <w:p w:rsidR="00DA695A" w:rsidRPr="00493488" w:rsidRDefault="00DA695A" w:rsidP="00DA695A">
            <w:pPr>
              <w:numPr>
                <w:ilvl w:val="0"/>
                <w:numId w:val="16"/>
              </w:numPr>
              <w:rPr>
                <w:rFonts w:eastAsia="Times New Roman"/>
                <w:b/>
                <w:sz w:val="20"/>
                <w:szCs w:val="20"/>
              </w:rPr>
            </w:pPr>
            <w:r w:rsidRPr="00493488">
              <w:rPr>
                <w:rFonts w:eastAsia="Times New Roman"/>
                <w:b/>
                <w:sz w:val="20"/>
                <w:szCs w:val="20"/>
              </w:rPr>
              <w:t>КОРМОВ</w:t>
            </w:r>
          </w:p>
        </w:tc>
        <w:tc>
          <w:tcPr>
            <w:tcW w:w="2993" w:type="dxa"/>
            <w:gridSpan w:val="6"/>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c>
          <w:tcPr>
            <w:tcW w:w="2739" w:type="dxa"/>
            <w:gridSpan w:val="3"/>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bl>
    <w:p w:rsidR="00DA695A" w:rsidRPr="00493488" w:rsidRDefault="00DA695A" w:rsidP="00DA695A">
      <w:pPr>
        <w:ind w:firstLine="709"/>
        <w:jc w:val="both"/>
        <w:rPr>
          <w:rFonts w:eastAsia="Times New Roman"/>
          <w:sz w:val="20"/>
          <w:szCs w:val="20"/>
        </w:rPr>
      </w:pPr>
    </w:p>
    <w:p w:rsidR="00DA695A" w:rsidRPr="00493488" w:rsidRDefault="00DA695A" w:rsidP="00DA695A">
      <w:pPr>
        <w:ind w:firstLine="709"/>
        <w:jc w:val="both"/>
        <w:rPr>
          <w:rFonts w:eastAsia="Times New Roman"/>
          <w:sz w:val="20"/>
          <w:szCs w:val="20"/>
        </w:rPr>
      </w:pPr>
      <w:r w:rsidRPr="00493488">
        <w:rPr>
          <w:rFonts w:eastAsia="Times New Roman"/>
          <w:sz w:val="20"/>
          <w:szCs w:val="20"/>
        </w:rPr>
        <w:t>Рост количества подучетных пожаров был зарегистрирован на территории Взвадского и Наговского сельских поселений. Рост количества возгораний травы, мусора, бесхозных объектов и пр. на территории Старорусского муниципального района не зарегистрирован.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58"/>
        <w:gridCol w:w="1274"/>
        <w:gridCol w:w="1274"/>
        <w:gridCol w:w="1908"/>
      </w:tblGrid>
      <w:tr w:rsidR="00DA695A" w:rsidRPr="00493488" w:rsidTr="00D33994">
        <w:trPr>
          <w:cantSplit/>
          <w:trHeight w:val="220"/>
        </w:trPr>
        <w:tc>
          <w:tcPr>
            <w:tcW w:w="709" w:type="dxa"/>
          </w:tcPr>
          <w:p w:rsidR="00DA695A" w:rsidRPr="00493488" w:rsidRDefault="00DA695A" w:rsidP="00DA695A">
            <w:pPr>
              <w:rPr>
                <w:rFonts w:eastAsia="Times New Roman"/>
                <w:b/>
                <w:sz w:val="20"/>
                <w:szCs w:val="20"/>
              </w:rPr>
            </w:pPr>
          </w:p>
        </w:tc>
        <w:tc>
          <w:tcPr>
            <w:tcW w:w="4758" w:type="dxa"/>
          </w:tcPr>
          <w:p w:rsidR="00DA695A" w:rsidRPr="00493488" w:rsidRDefault="00DA695A" w:rsidP="00DA695A">
            <w:pPr>
              <w:rPr>
                <w:rFonts w:eastAsia="Times New Roman"/>
                <w:b/>
                <w:sz w:val="20"/>
                <w:szCs w:val="20"/>
              </w:rPr>
            </w:pPr>
          </w:p>
        </w:tc>
        <w:tc>
          <w:tcPr>
            <w:tcW w:w="2548"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Количество пожаров</w:t>
            </w:r>
          </w:p>
        </w:tc>
        <w:tc>
          <w:tcPr>
            <w:tcW w:w="1908" w:type="dxa"/>
          </w:tcPr>
          <w:p w:rsidR="00DA695A" w:rsidRPr="00493488" w:rsidRDefault="00DA695A" w:rsidP="00DA695A">
            <w:pPr>
              <w:jc w:val="center"/>
              <w:rPr>
                <w:rFonts w:eastAsia="Times New Roman"/>
                <w:b/>
                <w:sz w:val="20"/>
                <w:szCs w:val="20"/>
              </w:rPr>
            </w:pPr>
            <w:r w:rsidRPr="00493488">
              <w:rPr>
                <w:rFonts w:eastAsia="Times New Roman"/>
                <w:b/>
                <w:sz w:val="20"/>
                <w:szCs w:val="20"/>
              </w:rPr>
              <w:t>-, + %</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 xml:space="preserve">Поселения Старорусского района </w:t>
            </w:r>
          </w:p>
        </w:tc>
        <w:tc>
          <w:tcPr>
            <w:tcW w:w="1274" w:type="dxa"/>
          </w:tcPr>
          <w:p w:rsidR="00DA695A" w:rsidRPr="00493488" w:rsidRDefault="00DA695A" w:rsidP="00DA695A">
            <w:pPr>
              <w:jc w:val="center"/>
              <w:rPr>
                <w:rFonts w:eastAsia="Times New Roman"/>
                <w:b/>
                <w:sz w:val="20"/>
                <w:szCs w:val="20"/>
              </w:rPr>
            </w:pPr>
            <w:r w:rsidRPr="00493488">
              <w:rPr>
                <w:rFonts w:eastAsia="Times New Roman"/>
                <w:b/>
                <w:sz w:val="20"/>
                <w:szCs w:val="20"/>
              </w:rPr>
              <w:t>2019год</w:t>
            </w:r>
          </w:p>
        </w:tc>
        <w:tc>
          <w:tcPr>
            <w:tcW w:w="1274" w:type="dxa"/>
          </w:tcPr>
          <w:p w:rsidR="00DA695A" w:rsidRPr="00493488" w:rsidRDefault="00DA695A" w:rsidP="00DA695A">
            <w:pPr>
              <w:jc w:val="center"/>
              <w:rPr>
                <w:rFonts w:eastAsia="Times New Roman"/>
                <w:b/>
                <w:sz w:val="20"/>
                <w:szCs w:val="20"/>
              </w:rPr>
            </w:pPr>
            <w:r w:rsidRPr="00493488">
              <w:rPr>
                <w:rFonts w:eastAsia="Times New Roman"/>
                <w:b/>
                <w:sz w:val="20"/>
                <w:szCs w:val="20"/>
              </w:rPr>
              <w:t>2020год</w:t>
            </w:r>
          </w:p>
        </w:tc>
        <w:tc>
          <w:tcPr>
            <w:tcW w:w="1908" w:type="dxa"/>
          </w:tcPr>
          <w:p w:rsidR="00DA695A" w:rsidRPr="00493488" w:rsidRDefault="00DA695A" w:rsidP="00DA695A">
            <w:pPr>
              <w:jc w:val="center"/>
              <w:rPr>
                <w:rFonts w:eastAsia="Times New Roman"/>
                <w:b/>
                <w:sz w:val="20"/>
                <w:szCs w:val="20"/>
              </w:rPr>
            </w:pP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Великосельское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7 / 16</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4 / 12</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-50 / -25</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Взвадское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 / 1</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1 / 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+100 / -100</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Залучское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 / 8</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0 / 3</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-100 / -62,5</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Медниковское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 / 5</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1 / 1</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-66,7 / -80</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5</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Наговское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7 / 17</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10 / 10</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+66,7 / -41,2</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6</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Новосельское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 / 11</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1 / 1</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-66,7 / -90,9</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7</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Ивановское сельское поселение</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4 / 3</w:t>
            </w:r>
          </w:p>
        </w:tc>
        <w:tc>
          <w:tcPr>
            <w:tcW w:w="1274" w:type="dxa"/>
          </w:tcPr>
          <w:p w:rsidR="00DA695A" w:rsidRPr="00493488" w:rsidRDefault="00DA695A" w:rsidP="00DA695A">
            <w:pPr>
              <w:jc w:val="center"/>
              <w:rPr>
                <w:rFonts w:eastAsia="Times New Roman"/>
                <w:sz w:val="20"/>
                <w:szCs w:val="20"/>
              </w:rPr>
            </w:pPr>
            <w:r w:rsidRPr="00493488">
              <w:rPr>
                <w:rFonts w:eastAsia="Times New Roman"/>
                <w:b/>
                <w:sz w:val="20"/>
                <w:szCs w:val="20"/>
              </w:rPr>
              <w:t>1 / 3</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-75 / 0</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8</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г. Старая Русса</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34 / 61</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33 / 30</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-2,9 / -51,7</w:t>
            </w:r>
          </w:p>
        </w:tc>
      </w:tr>
      <w:tr w:rsidR="00DA695A" w:rsidRPr="00493488" w:rsidTr="00D33994">
        <w:trPr>
          <w:trHeight w:val="220"/>
        </w:trPr>
        <w:tc>
          <w:tcPr>
            <w:tcW w:w="709" w:type="dxa"/>
          </w:tcPr>
          <w:p w:rsidR="00DA695A" w:rsidRPr="00493488" w:rsidRDefault="00DA695A" w:rsidP="00DA695A">
            <w:pPr>
              <w:jc w:val="center"/>
              <w:rPr>
                <w:rFonts w:eastAsia="Times New Roman"/>
                <w:b/>
                <w:sz w:val="20"/>
                <w:szCs w:val="20"/>
              </w:rPr>
            </w:pPr>
            <w:r w:rsidRPr="00493488">
              <w:rPr>
                <w:rFonts w:eastAsia="Times New Roman"/>
                <w:b/>
                <w:sz w:val="20"/>
                <w:szCs w:val="20"/>
              </w:rPr>
              <w:t>9</w:t>
            </w:r>
          </w:p>
        </w:tc>
        <w:tc>
          <w:tcPr>
            <w:tcW w:w="4758" w:type="dxa"/>
          </w:tcPr>
          <w:p w:rsidR="00DA695A" w:rsidRPr="00493488" w:rsidRDefault="00DA695A" w:rsidP="00DA695A">
            <w:pPr>
              <w:jc w:val="center"/>
              <w:rPr>
                <w:rFonts w:eastAsia="Times New Roman"/>
                <w:b/>
                <w:sz w:val="20"/>
                <w:szCs w:val="20"/>
              </w:rPr>
            </w:pPr>
            <w:r w:rsidRPr="00493488">
              <w:rPr>
                <w:rFonts w:eastAsia="Times New Roman"/>
                <w:b/>
                <w:sz w:val="20"/>
                <w:szCs w:val="20"/>
              </w:rPr>
              <w:t>Дачи</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2 / 3</w:t>
            </w:r>
          </w:p>
        </w:tc>
        <w:tc>
          <w:tcPr>
            <w:tcW w:w="1274"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2 / 1</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 / -66,7</w:t>
            </w:r>
          </w:p>
        </w:tc>
      </w:tr>
    </w:tbl>
    <w:p w:rsidR="00DA695A" w:rsidRPr="00493488" w:rsidRDefault="00DA695A" w:rsidP="00DA695A">
      <w:pPr>
        <w:jc w:val="both"/>
        <w:rPr>
          <w:rFonts w:eastAsia="Times New Roman"/>
          <w:sz w:val="20"/>
          <w:szCs w:val="20"/>
        </w:rPr>
      </w:pPr>
    </w:p>
    <w:p w:rsidR="00DA695A" w:rsidRPr="00493488" w:rsidRDefault="00DA695A" w:rsidP="00DA695A">
      <w:pPr>
        <w:ind w:firstLine="709"/>
        <w:jc w:val="both"/>
        <w:rPr>
          <w:rFonts w:eastAsia="Times New Roman"/>
          <w:sz w:val="20"/>
          <w:szCs w:val="20"/>
        </w:rPr>
      </w:pPr>
      <w:r w:rsidRPr="00493488">
        <w:rPr>
          <w:rFonts w:eastAsia="Times New Roman"/>
          <w:sz w:val="20"/>
          <w:szCs w:val="20"/>
        </w:rPr>
        <w:t xml:space="preserve">Рост числа погибших (обнаруженных на местах пожаров) зарегистрирован на территории Наговского сельского поселения.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00"/>
        <w:gridCol w:w="1274"/>
        <w:gridCol w:w="1274"/>
        <w:gridCol w:w="1908"/>
      </w:tblGrid>
      <w:tr w:rsidR="00DA695A" w:rsidRPr="00493488" w:rsidTr="00D33994">
        <w:trPr>
          <w:cantSplit/>
          <w:trHeight w:val="220"/>
        </w:trPr>
        <w:tc>
          <w:tcPr>
            <w:tcW w:w="567" w:type="dxa"/>
          </w:tcPr>
          <w:p w:rsidR="00DA695A" w:rsidRPr="00493488" w:rsidRDefault="00DA695A" w:rsidP="00DA695A">
            <w:pPr>
              <w:rPr>
                <w:rFonts w:eastAsia="Times New Roman"/>
                <w:b/>
                <w:sz w:val="20"/>
                <w:szCs w:val="20"/>
              </w:rPr>
            </w:pPr>
          </w:p>
        </w:tc>
        <w:tc>
          <w:tcPr>
            <w:tcW w:w="4900" w:type="dxa"/>
          </w:tcPr>
          <w:p w:rsidR="00DA695A" w:rsidRPr="00493488" w:rsidRDefault="00DA695A" w:rsidP="00DA695A">
            <w:pPr>
              <w:rPr>
                <w:rFonts w:eastAsia="Times New Roman"/>
                <w:b/>
                <w:sz w:val="20"/>
                <w:szCs w:val="20"/>
              </w:rPr>
            </w:pPr>
          </w:p>
        </w:tc>
        <w:tc>
          <w:tcPr>
            <w:tcW w:w="2548" w:type="dxa"/>
            <w:gridSpan w:val="2"/>
          </w:tcPr>
          <w:p w:rsidR="00DA695A" w:rsidRPr="00493488" w:rsidRDefault="00DA695A" w:rsidP="00DA695A">
            <w:pPr>
              <w:jc w:val="center"/>
              <w:rPr>
                <w:rFonts w:eastAsia="Times New Roman"/>
                <w:b/>
                <w:sz w:val="20"/>
                <w:szCs w:val="20"/>
              </w:rPr>
            </w:pPr>
            <w:r w:rsidRPr="00493488">
              <w:rPr>
                <w:rFonts w:eastAsia="Times New Roman"/>
                <w:b/>
                <w:sz w:val="20"/>
                <w:szCs w:val="20"/>
              </w:rPr>
              <w:t>Количество погибших</w:t>
            </w:r>
          </w:p>
        </w:tc>
        <w:tc>
          <w:tcPr>
            <w:tcW w:w="1908" w:type="dxa"/>
          </w:tcPr>
          <w:p w:rsidR="00DA695A" w:rsidRPr="00493488" w:rsidRDefault="00DA695A" w:rsidP="00DA695A">
            <w:pPr>
              <w:jc w:val="center"/>
              <w:rPr>
                <w:rFonts w:eastAsia="Times New Roman"/>
                <w:b/>
                <w:sz w:val="20"/>
                <w:szCs w:val="20"/>
              </w:rPr>
            </w:pPr>
            <w:r w:rsidRPr="00493488">
              <w:rPr>
                <w:rFonts w:eastAsia="Times New Roman"/>
                <w:b/>
                <w:sz w:val="20"/>
                <w:szCs w:val="20"/>
              </w:rPr>
              <w:t>-, + %</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 xml:space="preserve">Поселения Старорусского района </w:t>
            </w:r>
          </w:p>
        </w:tc>
        <w:tc>
          <w:tcPr>
            <w:tcW w:w="1274" w:type="dxa"/>
          </w:tcPr>
          <w:p w:rsidR="00DA695A" w:rsidRPr="00493488" w:rsidRDefault="00DA695A" w:rsidP="00DA695A">
            <w:pPr>
              <w:jc w:val="center"/>
              <w:rPr>
                <w:rFonts w:eastAsia="Times New Roman"/>
                <w:b/>
                <w:sz w:val="20"/>
                <w:szCs w:val="20"/>
              </w:rPr>
            </w:pPr>
            <w:r w:rsidRPr="00493488">
              <w:rPr>
                <w:rFonts w:eastAsia="Times New Roman"/>
                <w:b/>
                <w:sz w:val="20"/>
                <w:szCs w:val="20"/>
              </w:rPr>
              <w:t>2019год</w:t>
            </w:r>
          </w:p>
        </w:tc>
        <w:tc>
          <w:tcPr>
            <w:tcW w:w="1274" w:type="dxa"/>
          </w:tcPr>
          <w:p w:rsidR="00DA695A" w:rsidRPr="00493488" w:rsidRDefault="00DA695A" w:rsidP="00DA695A">
            <w:pPr>
              <w:jc w:val="center"/>
              <w:rPr>
                <w:rFonts w:eastAsia="Times New Roman"/>
                <w:b/>
                <w:sz w:val="20"/>
                <w:szCs w:val="20"/>
              </w:rPr>
            </w:pPr>
            <w:r w:rsidRPr="00493488">
              <w:rPr>
                <w:rFonts w:eastAsia="Times New Roman"/>
                <w:b/>
                <w:sz w:val="20"/>
                <w:szCs w:val="20"/>
              </w:rPr>
              <w:t>2020год</w:t>
            </w:r>
          </w:p>
        </w:tc>
        <w:tc>
          <w:tcPr>
            <w:tcW w:w="1908" w:type="dxa"/>
          </w:tcPr>
          <w:p w:rsidR="00DA695A" w:rsidRPr="00493488" w:rsidRDefault="00DA695A" w:rsidP="00DA695A">
            <w:pPr>
              <w:jc w:val="center"/>
              <w:rPr>
                <w:rFonts w:eastAsia="Times New Roman"/>
                <w:b/>
                <w:sz w:val="20"/>
                <w:szCs w:val="20"/>
              </w:rPr>
            </w:pP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1</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Великосельское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w:t>
            </w:r>
          </w:p>
        </w:tc>
        <w:tc>
          <w:tcPr>
            <w:tcW w:w="1908" w:type="dxa"/>
            <w:vAlign w:val="center"/>
          </w:tcPr>
          <w:p w:rsidR="00DA695A" w:rsidRPr="00493488" w:rsidRDefault="00DA695A" w:rsidP="00DA695A">
            <w:pPr>
              <w:jc w:val="center"/>
              <w:rPr>
                <w:rFonts w:eastAsia="Times New Roman"/>
                <w:b/>
                <w:sz w:val="20"/>
                <w:szCs w:val="20"/>
              </w:rPr>
            </w:pPr>
            <w:r w:rsidRPr="00493488">
              <w:rPr>
                <w:rFonts w:eastAsia="Times New Roman"/>
                <w:b/>
                <w:sz w:val="20"/>
                <w:szCs w:val="20"/>
              </w:rPr>
              <w:t>0</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2</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Взвадское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 xml:space="preserve">0 </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3</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Залучское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4</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Медниковское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 xml:space="preserve">0 </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5</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Наговское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2</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+100</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6</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Новосельское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 xml:space="preserve">0 </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7</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Ивановское сельское поселение</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 xml:space="preserve">0 </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8</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г. Старая Русса</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1</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r>
      <w:tr w:rsidR="00DA695A" w:rsidRPr="00493488" w:rsidTr="00D33994">
        <w:trPr>
          <w:trHeight w:val="220"/>
        </w:trPr>
        <w:tc>
          <w:tcPr>
            <w:tcW w:w="567" w:type="dxa"/>
          </w:tcPr>
          <w:p w:rsidR="00DA695A" w:rsidRPr="00493488" w:rsidRDefault="00DA695A" w:rsidP="00DA695A">
            <w:pPr>
              <w:jc w:val="center"/>
              <w:rPr>
                <w:rFonts w:eastAsia="Times New Roman"/>
                <w:b/>
                <w:sz w:val="20"/>
                <w:szCs w:val="20"/>
              </w:rPr>
            </w:pPr>
            <w:r w:rsidRPr="00493488">
              <w:rPr>
                <w:rFonts w:eastAsia="Times New Roman"/>
                <w:b/>
                <w:sz w:val="20"/>
                <w:szCs w:val="20"/>
              </w:rPr>
              <w:t>9</w:t>
            </w:r>
          </w:p>
        </w:tc>
        <w:tc>
          <w:tcPr>
            <w:tcW w:w="4900" w:type="dxa"/>
          </w:tcPr>
          <w:p w:rsidR="00DA695A" w:rsidRPr="00493488" w:rsidRDefault="00DA695A" w:rsidP="00DA695A">
            <w:pPr>
              <w:jc w:val="center"/>
              <w:rPr>
                <w:rFonts w:eastAsia="Times New Roman"/>
                <w:b/>
                <w:sz w:val="20"/>
                <w:szCs w:val="20"/>
              </w:rPr>
            </w:pPr>
            <w:r w:rsidRPr="00493488">
              <w:rPr>
                <w:rFonts w:eastAsia="Times New Roman"/>
                <w:b/>
                <w:sz w:val="20"/>
                <w:szCs w:val="20"/>
              </w:rPr>
              <w:t>Дачи</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274"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0</w:t>
            </w:r>
          </w:p>
        </w:tc>
        <w:tc>
          <w:tcPr>
            <w:tcW w:w="1908" w:type="dxa"/>
            <w:vAlign w:val="center"/>
          </w:tcPr>
          <w:p w:rsidR="00DA695A" w:rsidRPr="00493488" w:rsidRDefault="00DA695A" w:rsidP="00DA695A">
            <w:pPr>
              <w:jc w:val="center"/>
              <w:rPr>
                <w:rFonts w:eastAsia="Times New Roman"/>
                <w:sz w:val="20"/>
                <w:szCs w:val="20"/>
              </w:rPr>
            </w:pPr>
            <w:r w:rsidRPr="00493488">
              <w:rPr>
                <w:rFonts w:eastAsia="Times New Roman"/>
                <w:b/>
                <w:sz w:val="20"/>
                <w:szCs w:val="20"/>
              </w:rPr>
              <w:t xml:space="preserve">0 </w:t>
            </w:r>
          </w:p>
        </w:tc>
      </w:tr>
    </w:tbl>
    <w:p w:rsidR="00CF069E" w:rsidRPr="00493488" w:rsidRDefault="00CF069E" w:rsidP="00493488">
      <w:pPr>
        <w:jc w:val="center"/>
        <w:rPr>
          <w:sz w:val="20"/>
          <w:szCs w:val="20"/>
        </w:rPr>
      </w:pPr>
    </w:p>
    <w:p w:rsidR="00CF069E" w:rsidRPr="00493488" w:rsidRDefault="00825AB7" w:rsidP="00493488">
      <w:pPr>
        <w:jc w:val="center"/>
        <w:rPr>
          <w:sz w:val="20"/>
          <w:szCs w:val="20"/>
        </w:rPr>
      </w:pPr>
      <w:r>
        <w:rPr>
          <w:rFonts w:eastAsia="Times New Roman"/>
          <w:noProof/>
          <w:sz w:val="20"/>
          <w:szCs w:val="20"/>
        </w:rPr>
        <w:drawing>
          <wp:inline distT="0" distB="0" distL="0" distR="0">
            <wp:extent cx="9429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contrast="48000"/>
                    </a:blip>
                    <a:srcRect/>
                    <a:stretch>
                      <a:fillRect/>
                    </a:stretch>
                  </pic:blipFill>
                  <pic:spPr bwMode="auto">
                    <a:xfrm>
                      <a:off x="0" y="0"/>
                      <a:ext cx="942975" cy="838200"/>
                    </a:xfrm>
                    <a:prstGeom prst="rect">
                      <a:avLst/>
                    </a:prstGeom>
                    <a:solidFill>
                      <a:srgbClr val="FFFFFF"/>
                    </a:solidFill>
                    <a:ln w="9525">
                      <a:noFill/>
                      <a:miter lim="800000"/>
                      <a:headEnd/>
                      <a:tailEnd/>
                    </a:ln>
                  </pic:spPr>
                </pic:pic>
              </a:graphicData>
            </a:graphic>
          </wp:inline>
        </w:drawing>
      </w:r>
    </w:p>
    <w:p w:rsidR="00CF069E" w:rsidRPr="00493488" w:rsidRDefault="00CF069E" w:rsidP="000739CD">
      <w:pPr>
        <w:rPr>
          <w:sz w:val="20"/>
          <w:szCs w:val="20"/>
        </w:rPr>
      </w:pPr>
    </w:p>
    <w:p w:rsidR="00CF069E" w:rsidRPr="00493488" w:rsidRDefault="00CF069E" w:rsidP="000739CD">
      <w:pPr>
        <w:rPr>
          <w:sz w:val="20"/>
          <w:szCs w:val="20"/>
        </w:rPr>
      </w:pPr>
    </w:p>
    <w:p w:rsidR="00493488" w:rsidRPr="00493488" w:rsidRDefault="00493488" w:rsidP="00493488">
      <w:pPr>
        <w:suppressAutoHyphens/>
        <w:jc w:val="center"/>
        <w:rPr>
          <w:rFonts w:eastAsia="Times New Roman"/>
          <w:b/>
          <w:sz w:val="20"/>
          <w:szCs w:val="20"/>
          <w:lang w:eastAsia="ar-SA"/>
        </w:rPr>
      </w:pPr>
      <w:r w:rsidRPr="00493488">
        <w:rPr>
          <w:rFonts w:eastAsia="Times New Roman"/>
          <w:b/>
          <w:sz w:val="20"/>
          <w:szCs w:val="20"/>
          <w:lang w:eastAsia="ar-SA"/>
        </w:rPr>
        <w:t>Российская Федерация</w:t>
      </w:r>
    </w:p>
    <w:p w:rsidR="00493488" w:rsidRPr="00493488" w:rsidRDefault="00493488" w:rsidP="00493488">
      <w:pPr>
        <w:suppressAutoHyphens/>
        <w:jc w:val="center"/>
        <w:rPr>
          <w:rFonts w:eastAsia="Times New Roman"/>
          <w:b/>
          <w:sz w:val="20"/>
          <w:szCs w:val="20"/>
          <w:lang w:eastAsia="ar-SA"/>
        </w:rPr>
      </w:pPr>
      <w:r w:rsidRPr="00493488">
        <w:rPr>
          <w:rFonts w:eastAsia="Times New Roman"/>
          <w:b/>
          <w:sz w:val="20"/>
          <w:szCs w:val="20"/>
          <w:lang w:eastAsia="ar-SA"/>
        </w:rPr>
        <w:t>Новгородская область Старорусский район</w:t>
      </w:r>
    </w:p>
    <w:p w:rsidR="00493488" w:rsidRPr="00493488" w:rsidRDefault="00493488" w:rsidP="00493488">
      <w:pPr>
        <w:suppressAutoHyphens/>
        <w:jc w:val="center"/>
        <w:rPr>
          <w:rFonts w:eastAsia="Times New Roman"/>
          <w:b/>
          <w:sz w:val="20"/>
          <w:szCs w:val="20"/>
          <w:lang w:eastAsia="ar-SA"/>
        </w:rPr>
      </w:pPr>
      <w:r w:rsidRPr="00493488">
        <w:rPr>
          <w:rFonts w:eastAsia="Times New Roman"/>
          <w:b/>
          <w:sz w:val="20"/>
          <w:szCs w:val="20"/>
          <w:lang w:eastAsia="ar-SA"/>
        </w:rPr>
        <w:t>АДМИНИСТРАЦИЯ ВЕЛИКОСЕЛЬСКОГО СЕЛЬСКОГО ПОСЕЛЕНИЯ</w:t>
      </w:r>
    </w:p>
    <w:p w:rsidR="00493488" w:rsidRPr="00493488" w:rsidRDefault="00493488" w:rsidP="00493488">
      <w:pPr>
        <w:suppressAutoHyphens/>
        <w:jc w:val="center"/>
        <w:rPr>
          <w:rFonts w:eastAsia="Times New Roman"/>
          <w:sz w:val="20"/>
          <w:szCs w:val="20"/>
          <w:lang w:eastAsia="ar-SA"/>
        </w:rPr>
      </w:pPr>
    </w:p>
    <w:p w:rsidR="00493488" w:rsidRPr="00493488" w:rsidRDefault="00493488" w:rsidP="00493488">
      <w:pPr>
        <w:suppressAutoHyphens/>
        <w:jc w:val="center"/>
        <w:rPr>
          <w:rFonts w:eastAsia="Times New Roman"/>
          <w:b/>
          <w:sz w:val="20"/>
          <w:szCs w:val="20"/>
          <w:lang w:eastAsia="ar-SA"/>
        </w:rPr>
      </w:pPr>
      <w:r w:rsidRPr="00493488">
        <w:rPr>
          <w:rFonts w:eastAsia="Times New Roman"/>
          <w:b/>
          <w:sz w:val="20"/>
          <w:szCs w:val="20"/>
          <w:lang w:eastAsia="ar-SA"/>
        </w:rPr>
        <w:t>П О С Т А Н О В Л Е Н И Е</w:t>
      </w:r>
    </w:p>
    <w:p w:rsidR="00493488" w:rsidRPr="00493488" w:rsidRDefault="00493488" w:rsidP="00493488">
      <w:pPr>
        <w:suppressAutoHyphens/>
        <w:rPr>
          <w:rFonts w:eastAsia="Times New Roman"/>
          <w:sz w:val="20"/>
          <w:szCs w:val="20"/>
          <w:lang w:eastAsia="ar-SA"/>
        </w:rPr>
      </w:pPr>
    </w:p>
    <w:p w:rsidR="00493488" w:rsidRPr="00493488" w:rsidRDefault="00493488" w:rsidP="00493488">
      <w:pPr>
        <w:suppressAutoHyphens/>
        <w:rPr>
          <w:rFonts w:eastAsia="Times New Roman"/>
          <w:b/>
          <w:bCs/>
          <w:sz w:val="20"/>
          <w:szCs w:val="20"/>
          <w:lang w:eastAsia="ar-SA"/>
        </w:rPr>
      </w:pPr>
      <w:r w:rsidRPr="00493488">
        <w:rPr>
          <w:rFonts w:eastAsia="Times New Roman"/>
          <w:b/>
          <w:bCs/>
          <w:sz w:val="20"/>
          <w:szCs w:val="20"/>
          <w:lang w:eastAsia="ar-SA"/>
        </w:rPr>
        <w:t xml:space="preserve">от   07.10.2020   № 110  </w:t>
      </w:r>
    </w:p>
    <w:p w:rsidR="00493488" w:rsidRPr="00493488" w:rsidRDefault="00493488" w:rsidP="00493488">
      <w:pPr>
        <w:suppressAutoHyphens/>
        <w:rPr>
          <w:rFonts w:eastAsia="Times New Roman"/>
          <w:sz w:val="20"/>
          <w:szCs w:val="20"/>
          <w:lang w:eastAsia="ar-SA"/>
        </w:rPr>
      </w:pPr>
      <w:r w:rsidRPr="00493488">
        <w:rPr>
          <w:rFonts w:eastAsia="Times New Roman"/>
          <w:sz w:val="20"/>
          <w:szCs w:val="20"/>
          <w:lang w:eastAsia="ar-SA"/>
        </w:rPr>
        <w:t>д. Сусолово</w:t>
      </w:r>
    </w:p>
    <w:p w:rsidR="00493488" w:rsidRPr="00493488" w:rsidRDefault="00493488" w:rsidP="00493488">
      <w:pPr>
        <w:suppressAutoHyphens/>
        <w:rPr>
          <w:rFonts w:eastAsia="Times New Roman"/>
          <w:sz w:val="20"/>
          <w:szCs w:val="20"/>
          <w:lang w:eastAsia="ar-SA"/>
        </w:rPr>
      </w:pPr>
    </w:p>
    <w:tbl>
      <w:tblPr>
        <w:tblW w:w="10149" w:type="dxa"/>
        <w:tblLook w:val="01E0"/>
      </w:tblPr>
      <w:tblGrid>
        <w:gridCol w:w="10149"/>
      </w:tblGrid>
      <w:tr w:rsidR="00493488" w:rsidRPr="00493488" w:rsidTr="00493488">
        <w:trPr>
          <w:trHeight w:val="186"/>
        </w:trPr>
        <w:tc>
          <w:tcPr>
            <w:tcW w:w="10149" w:type="dxa"/>
          </w:tcPr>
          <w:p w:rsidR="00493488" w:rsidRPr="00493488" w:rsidRDefault="00493488" w:rsidP="00493488">
            <w:pPr>
              <w:suppressAutoHyphens/>
              <w:jc w:val="both"/>
              <w:rPr>
                <w:rFonts w:eastAsia="Times New Roman"/>
                <w:b/>
                <w:sz w:val="20"/>
                <w:szCs w:val="20"/>
                <w:lang w:eastAsia="ar-SA"/>
              </w:rPr>
            </w:pPr>
            <w:r w:rsidRPr="00493488">
              <w:rPr>
                <w:rFonts w:eastAsia="Times New Roman"/>
                <w:b/>
                <w:sz w:val="20"/>
                <w:szCs w:val="20"/>
              </w:rPr>
              <w:t>О внесении изменения в состав комиссии по назначению пенсии за выслугу лет муниципальным служащим Администрации Великосельского сельского поселения, а также лицу, замещавшему должность Главы Великосельского сельского поселения</w:t>
            </w:r>
          </w:p>
        </w:tc>
      </w:tr>
    </w:tbl>
    <w:p w:rsidR="00493488" w:rsidRPr="00493488" w:rsidRDefault="00493488" w:rsidP="00493488">
      <w:pPr>
        <w:suppressAutoHyphens/>
        <w:jc w:val="both"/>
        <w:rPr>
          <w:rFonts w:eastAsia="Times New Roman"/>
          <w:sz w:val="20"/>
          <w:szCs w:val="20"/>
          <w:lang w:eastAsia="ar-SA"/>
        </w:rPr>
      </w:pPr>
    </w:p>
    <w:p w:rsidR="00493488" w:rsidRPr="00493488" w:rsidRDefault="00493488" w:rsidP="00493488">
      <w:pPr>
        <w:autoSpaceDE w:val="0"/>
        <w:autoSpaceDN w:val="0"/>
        <w:adjustRightInd w:val="0"/>
        <w:ind w:firstLine="540"/>
        <w:jc w:val="both"/>
        <w:rPr>
          <w:rFonts w:eastAsia="Times New Roman"/>
          <w:sz w:val="20"/>
          <w:szCs w:val="20"/>
        </w:rPr>
      </w:pPr>
      <w:r w:rsidRPr="00493488">
        <w:rPr>
          <w:rFonts w:eastAsia="Times New Roman"/>
          <w:sz w:val="20"/>
          <w:szCs w:val="20"/>
          <w:lang w:eastAsia="ar-SA"/>
        </w:rPr>
        <w:t xml:space="preserve">1. Внести изменение в состав комиссии по назначению пенсии за выслугу лет муниципальным служащим Администрации Великосельского сельского поселения, а также лицу, замещавшему должность Главы Великосельского сельского поселения, утвержденный </w:t>
      </w:r>
      <w:r w:rsidRPr="00493488">
        <w:rPr>
          <w:rFonts w:eastAsia="Times New Roman"/>
          <w:sz w:val="20"/>
          <w:szCs w:val="20"/>
        </w:rPr>
        <w:t>постановлением Администрации Великосельского сельского поселения от 29.03.2016 № 51 «О комиссии по назначению пенсии за выслугу лет муниципальным служащим Администрации Великосельского сельского поселения, а также лицу, замещавшему должность Главы Великосельского сельского поселения» изложив его в прилагаемой редакции.</w:t>
      </w:r>
    </w:p>
    <w:p w:rsidR="00493488" w:rsidRPr="00493488" w:rsidRDefault="00493488" w:rsidP="00493488">
      <w:pPr>
        <w:autoSpaceDE w:val="0"/>
        <w:autoSpaceDN w:val="0"/>
        <w:adjustRightInd w:val="0"/>
        <w:ind w:firstLine="540"/>
        <w:jc w:val="both"/>
        <w:outlineLvl w:val="1"/>
        <w:rPr>
          <w:rFonts w:eastAsia="Times New Roman"/>
          <w:sz w:val="20"/>
          <w:szCs w:val="20"/>
        </w:rPr>
      </w:pPr>
      <w:r w:rsidRPr="00493488">
        <w:rPr>
          <w:rFonts w:eastAsia="Times New Roman"/>
          <w:sz w:val="20"/>
          <w:szCs w:val="20"/>
        </w:rPr>
        <w:t>2. Опубликовать настоящее постановление в муниципальной газете «Великосельский вестник».</w:t>
      </w:r>
    </w:p>
    <w:p w:rsidR="00493488" w:rsidRPr="00493488" w:rsidRDefault="00493488" w:rsidP="00493488">
      <w:pPr>
        <w:tabs>
          <w:tab w:val="left" w:pos="567"/>
        </w:tabs>
        <w:suppressAutoHyphens/>
        <w:autoSpaceDE w:val="0"/>
        <w:jc w:val="both"/>
        <w:rPr>
          <w:rFonts w:eastAsia="Times New Roman"/>
          <w:bCs/>
          <w:sz w:val="20"/>
          <w:szCs w:val="20"/>
          <w:lang w:eastAsia="ar-SA"/>
        </w:rPr>
      </w:pPr>
    </w:p>
    <w:p w:rsidR="00493488" w:rsidRPr="00493488" w:rsidRDefault="00493488" w:rsidP="00493488">
      <w:pPr>
        <w:suppressAutoHyphens/>
        <w:autoSpaceDE w:val="0"/>
        <w:rPr>
          <w:rFonts w:eastAsia="Times New Roman"/>
          <w:b/>
          <w:bCs/>
          <w:sz w:val="20"/>
          <w:szCs w:val="20"/>
          <w:lang w:eastAsia="ar-SA"/>
        </w:rPr>
      </w:pPr>
      <w:r w:rsidRPr="00493488">
        <w:rPr>
          <w:rFonts w:eastAsia="Times New Roman"/>
          <w:b/>
          <w:bCs/>
          <w:sz w:val="20"/>
          <w:szCs w:val="20"/>
          <w:lang w:eastAsia="ar-SA"/>
        </w:rPr>
        <w:t>Глава администрации Великосельского</w:t>
      </w:r>
    </w:p>
    <w:p w:rsidR="00493488" w:rsidRPr="00493488" w:rsidRDefault="00493488" w:rsidP="00493488">
      <w:pPr>
        <w:suppressAutoHyphens/>
        <w:autoSpaceDE w:val="0"/>
        <w:rPr>
          <w:rFonts w:eastAsia="Times New Roman"/>
          <w:b/>
          <w:bCs/>
          <w:sz w:val="20"/>
          <w:szCs w:val="20"/>
          <w:lang w:eastAsia="ar-SA"/>
        </w:rPr>
      </w:pPr>
      <w:r w:rsidRPr="00493488">
        <w:rPr>
          <w:rFonts w:eastAsia="Times New Roman"/>
          <w:b/>
          <w:bCs/>
          <w:sz w:val="20"/>
          <w:szCs w:val="20"/>
          <w:lang w:eastAsia="ar-SA"/>
        </w:rPr>
        <w:t>сельского поселения                                                                           О.А. Петрова</w:t>
      </w:r>
    </w:p>
    <w:p w:rsidR="00493488" w:rsidRPr="00493488" w:rsidRDefault="00493488" w:rsidP="00493488">
      <w:pPr>
        <w:suppressAutoHyphens/>
        <w:autoSpaceDE w:val="0"/>
        <w:rPr>
          <w:rFonts w:eastAsia="Times New Roman"/>
          <w:b/>
          <w:bCs/>
          <w:sz w:val="20"/>
          <w:szCs w:val="20"/>
          <w:lang w:eastAsia="ar-SA"/>
        </w:rPr>
      </w:pPr>
    </w:p>
    <w:p w:rsidR="00493488" w:rsidRPr="00493488" w:rsidRDefault="00493488" w:rsidP="00493488">
      <w:pPr>
        <w:tabs>
          <w:tab w:val="left" w:pos="567"/>
        </w:tabs>
        <w:suppressAutoHyphens/>
        <w:autoSpaceDE w:val="0"/>
        <w:ind w:firstLine="540"/>
        <w:jc w:val="center"/>
        <w:rPr>
          <w:rFonts w:eastAsia="Times New Roman"/>
          <w:bCs/>
          <w:sz w:val="20"/>
          <w:szCs w:val="20"/>
          <w:lang w:eastAsia="ar-SA"/>
        </w:rPr>
      </w:pPr>
      <w:r w:rsidRPr="00493488">
        <w:rPr>
          <w:rFonts w:eastAsia="Times New Roman"/>
          <w:bCs/>
          <w:sz w:val="20"/>
          <w:szCs w:val="20"/>
          <w:lang w:eastAsia="ar-SA"/>
        </w:rPr>
        <w:t xml:space="preserve">                                                                               УТВЕРЖДЕН</w:t>
      </w:r>
    </w:p>
    <w:p w:rsidR="00493488" w:rsidRPr="00493488" w:rsidRDefault="00493488" w:rsidP="00493488">
      <w:pPr>
        <w:tabs>
          <w:tab w:val="left" w:pos="567"/>
        </w:tabs>
        <w:suppressAutoHyphens/>
        <w:autoSpaceDE w:val="0"/>
        <w:ind w:firstLine="540"/>
        <w:jc w:val="center"/>
        <w:rPr>
          <w:rFonts w:eastAsia="Times New Roman"/>
          <w:bCs/>
          <w:sz w:val="20"/>
          <w:szCs w:val="20"/>
          <w:lang w:eastAsia="ar-SA"/>
        </w:rPr>
      </w:pPr>
      <w:r>
        <w:rPr>
          <w:rFonts w:eastAsia="Times New Roman"/>
          <w:bCs/>
          <w:sz w:val="20"/>
          <w:szCs w:val="20"/>
          <w:lang w:eastAsia="ar-SA"/>
        </w:rPr>
        <w:t xml:space="preserve">                                                                          </w:t>
      </w:r>
      <w:r w:rsidRPr="00493488">
        <w:rPr>
          <w:rFonts w:eastAsia="Times New Roman"/>
          <w:bCs/>
          <w:sz w:val="20"/>
          <w:szCs w:val="20"/>
          <w:lang w:eastAsia="ar-SA"/>
        </w:rPr>
        <w:t xml:space="preserve">постановлением Администрации </w:t>
      </w:r>
    </w:p>
    <w:p w:rsidR="00493488" w:rsidRPr="00493488" w:rsidRDefault="00493488" w:rsidP="00493488">
      <w:pPr>
        <w:tabs>
          <w:tab w:val="left" w:pos="567"/>
        </w:tabs>
        <w:suppressAutoHyphens/>
        <w:autoSpaceDE w:val="0"/>
        <w:ind w:firstLine="540"/>
        <w:jc w:val="both"/>
        <w:rPr>
          <w:rFonts w:eastAsia="Times New Roman"/>
          <w:bCs/>
          <w:sz w:val="20"/>
          <w:szCs w:val="20"/>
          <w:lang w:eastAsia="ar-SA"/>
        </w:rPr>
      </w:pPr>
      <w:r w:rsidRPr="00493488">
        <w:rPr>
          <w:rFonts w:eastAsia="Times New Roman"/>
          <w:bCs/>
          <w:sz w:val="20"/>
          <w:szCs w:val="20"/>
          <w:lang w:eastAsia="ar-SA"/>
        </w:rPr>
        <w:t xml:space="preserve">                                                                                        </w:t>
      </w:r>
      <w:r>
        <w:rPr>
          <w:rFonts w:eastAsia="Times New Roman"/>
          <w:bCs/>
          <w:sz w:val="20"/>
          <w:szCs w:val="20"/>
          <w:lang w:eastAsia="ar-SA"/>
        </w:rPr>
        <w:t xml:space="preserve">                         </w:t>
      </w:r>
      <w:r w:rsidRPr="00493488">
        <w:rPr>
          <w:rFonts w:eastAsia="Times New Roman"/>
          <w:bCs/>
          <w:sz w:val="20"/>
          <w:szCs w:val="20"/>
          <w:lang w:eastAsia="ar-SA"/>
        </w:rPr>
        <w:t xml:space="preserve">   сельского поселения </w:t>
      </w:r>
    </w:p>
    <w:p w:rsidR="00493488" w:rsidRPr="00493488" w:rsidRDefault="00493488" w:rsidP="00493488">
      <w:pPr>
        <w:suppressAutoHyphens/>
        <w:rPr>
          <w:rFonts w:eastAsia="Times New Roman"/>
          <w:sz w:val="20"/>
          <w:szCs w:val="20"/>
          <w:lang w:eastAsia="ar-SA"/>
        </w:rPr>
      </w:pPr>
      <w:r w:rsidRPr="00493488">
        <w:rPr>
          <w:rFonts w:eastAsia="Times New Roman"/>
          <w:b/>
          <w:sz w:val="20"/>
          <w:szCs w:val="20"/>
          <w:lang w:eastAsia="ar-SA"/>
        </w:rPr>
        <w:t xml:space="preserve">                                                                                                   </w:t>
      </w:r>
      <w:r>
        <w:rPr>
          <w:rFonts w:eastAsia="Times New Roman"/>
          <w:b/>
          <w:sz w:val="20"/>
          <w:szCs w:val="20"/>
          <w:lang w:eastAsia="ar-SA"/>
        </w:rPr>
        <w:t xml:space="preserve">                           </w:t>
      </w:r>
      <w:r w:rsidRPr="00493488">
        <w:rPr>
          <w:rFonts w:eastAsia="Times New Roman"/>
          <w:sz w:val="20"/>
          <w:szCs w:val="20"/>
          <w:lang w:eastAsia="ar-SA"/>
        </w:rPr>
        <w:t>от 29.03.2016  № 51</w:t>
      </w:r>
    </w:p>
    <w:p w:rsidR="00493488" w:rsidRPr="00493488" w:rsidRDefault="00493488" w:rsidP="00493488">
      <w:pPr>
        <w:suppressAutoHyphens/>
        <w:jc w:val="center"/>
        <w:rPr>
          <w:rFonts w:eastAsia="Times New Roman"/>
          <w:sz w:val="20"/>
          <w:szCs w:val="20"/>
          <w:lang w:eastAsia="ar-SA"/>
        </w:rPr>
      </w:pPr>
      <w:r w:rsidRPr="00493488">
        <w:rPr>
          <w:rFonts w:eastAsia="Times New Roman"/>
          <w:sz w:val="20"/>
          <w:szCs w:val="20"/>
          <w:lang w:eastAsia="ar-SA"/>
        </w:rPr>
        <w:t xml:space="preserve">                                                                                          (в редакции постановления</w:t>
      </w:r>
    </w:p>
    <w:p w:rsidR="00493488" w:rsidRPr="00493488" w:rsidRDefault="00493488" w:rsidP="00493488">
      <w:pPr>
        <w:suppressAutoHyphens/>
        <w:jc w:val="center"/>
        <w:rPr>
          <w:rFonts w:eastAsia="Times New Roman"/>
          <w:sz w:val="20"/>
          <w:szCs w:val="20"/>
          <w:lang w:eastAsia="ar-SA"/>
        </w:rPr>
      </w:pPr>
      <w:r w:rsidRPr="00493488">
        <w:rPr>
          <w:rFonts w:eastAsia="Times New Roman"/>
          <w:sz w:val="20"/>
          <w:szCs w:val="20"/>
          <w:lang w:eastAsia="ar-SA"/>
        </w:rPr>
        <w:t xml:space="preserve">                                                                                        от 07.10.2020 № 110)  </w:t>
      </w:r>
    </w:p>
    <w:p w:rsidR="00493488" w:rsidRPr="00493488" w:rsidRDefault="00493488" w:rsidP="00493488">
      <w:pPr>
        <w:jc w:val="center"/>
        <w:rPr>
          <w:rFonts w:eastAsia="Times New Roman"/>
          <w:sz w:val="20"/>
          <w:szCs w:val="20"/>
        </w:rPr>
      </w:pPr>
    </w:p>
    <w:p w:rsidR="00493488" w:rsidRPr="00493488" w:rsidRDefault="00493488" w:rsidP="00493488">
      <w:pPr>
        <w:tabs>
          <w:tab w:val="left" w:pos="567"/>
        </w:tabs>
        <w:suppressAutoHyphens/>
        <w:autoSpaceDE w:val="0"/>
        <w:jc w:val="center"/>
        <w:rPr>
          <w:rFonts w:eastAsia="Times New Roman"/>
          <w:bCs/>
          <w:sz w:val="20"/>
          <w:szCs w:val="20"/>
          <w:lang w:eastAsia="ar-SA"/>
        </w:rPr>
      </w:pPr>
      <w:r w:rsidRPr="00493488">
        <w:rPr>
          <w:rFonts w:eastAsia="Times New Roman"/>
          <w:b/>
          <w:sz w:val="20"/>
          <w:szCs w:val="20"/>
          <w:lang w:eastAsia="ar-SA"/>
        </w:rPr>
        <w:t>СОСТАВ</w:t>
      </w:r>
    </w:p>
    <w:p w:rsidR="00493488" w:rsidRPr="00493488" w:rsidRDefault="00493488" w:rsidP="00493488">
      <w:pPr>
        <w:suppressAutoHyphens/>
        <w:jc w:val="center"/>
        <w:rPr>
          <w:rFonts w:eastAsia="Times New Roman"/>
          <w:b/>
          <w:sz w:val="20"/>
          <w:szCs w:val="20"/>
        </w:rPr>
      </w:pPr>
      <w:r w:rsidRPr="00493488">
        <w:rPr>
          <w:rFonts w:eastAsia="Times New Roman"/>
          <w:b/>
          <w:sz w:val="20"/>
          <w:szCs w:val="20"/>
        </w:rPr>
        <w:t>комиссии по назначению пенсии за выслугу лет муниципальным служащим Администрации Великосельского сельского поселения, а также лицу, замещавшему должность Главы Великосельского сельского поселения</w:t>
      </w:r>
    </w:p>
    <w:p w:rsidR="00493488" w:rsidRPr="00493488" w:rsidRDefault="00493488" w:rsidP="00493488">
      <w:pPr>
        <w:suppressAutoHyphens/>
        <w:jc w:val="center"/>
        <w:rPr>
          <w:rFonts w:eastAsia="Times New Roman"/>
          <w:sz w:val="20"/>
          <w:szCs w:val="20"/>
        </w:rPr>
      </w:pPr>
    </w:p>
    <w:tbl>
      <w:tblPr>
        <w:tblW w:w="0" w:type="auto"/>
        <w:tblLook w:val="01E0"/>
      </w:tblPr>
      <w:tblGrid>
        <w:gridCol w:w="3440"/>
        <w:gridCol w:w="6616"/>
      </w:tblGrid>
      <w:tr w:rsidR="00493488" w:rsidRPr="00493488" w:rsidTr="00D33994">
        <w:tc>
          <w:tcPr>
            <w:tcW w:w="3528" w:type="dxa"/>
          </w:tcPr>
          <w:p w:rsidR="00493488" w:rsidRPr="00493488" w:rsidRDefault="00493488" w:rsidP="00493488">
            <w:pPr>
              <w:suppressAutoHyphens/>
              <w:autoSpaceDE w:val="0"/>
              <w:autoSpaceDN w:val="0"/>
              <w:adjustRightInd w:val="0"/>
              <w:rPr>
                <w:rFonts w:eastAsia="Times New Roman"/>
                <w:sz w:val="20"/>
                <w:szCs w:val="20"/>
                <w:lang w:eastAsia="ar-SA"/>
              </w:rPr>
            </w:pPr>
            <w:r w:rsidRPr="00493488">
              <w:rPr>
                <w:rFonts w:eastAsia="Times New Roman"/>
                <w:sz w:val="20"/>
                <w:szCs w:val="20"/>
                <w:lang w:eastAsia="ar-SA"/>
              </w:rPr>
              <w:t xml:space="preserve">Председатель комиссии     </w:t>
            </w:r>
          </w:p>
          <w:p w:rsidR="00493488" w:rsidRPr="00493488" w:rsidRDefault="00493488" w:rsidP="00493488">
            <w:pPr>
              <w:suppressAutoHyphens/>
              <w:autoSpaceDE w:val="0"/>
              <w:autoSpaceDN w:val="0"/>
              <w:adjustRightInd w:val="0"/>
              <w:ind w:left="547"/>
              <w:rPr>
                <w:rFonts w:eastAsia="Times New Roman"/>
                <w:sz w:val="20"/>
                <w:szCs w:val="20"/>
                <w:lang w:eastAsia="ar-SA"/>
              </w:rPr>
            </w:pPr>
            <w:r w:rsidRPr="00493488">
              <w:rPr>
                <w:rFonts w:eastAsia="Times New Roman"/>
                <w:sz w:val="20"/>
                <w:szCs w:val="20"/>
                <w:lang w:eastAsia="ar-SA"/>
              </w:rPr>
              <w:t>Павлова О.А.</w:t>
            </w:r>
          </w:p>
        </w:tc>
        <w:tc>
          <w:tcPr>
            <w:tcW w:w="6840"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p>
          <w:p w:rsidR="00493488" w:rsidRPr="00493488" w:rsidRDefault="00493488" w:rsidP="00493488">
            <w:pPr>
              <w:suppressAutoHyphens/>
              <w:autoSpaceDE w:val="0"/>
              <w:autoSpaceDN w:val="0"/>
              <w:adjustRightInd w:val="0"/>
              <w:jc w:val="both"/>
              <w:rPr>
                <w:rFonts w:eastAsia="Times New Roman"/>
                <w:sz w:val="20"/>
                <w:szCs w:val="20"/>
                <w:lang w:eastAsia="ar-SA"/>
              </w:rPr>
            </w:pPr>
            <w:r w:rsidRPr="00493488">
              <w:rPr>
                <w:rFonts w:eastAsia="Times New Roman"/>
                <w:sz w:val="20"/>
                <w:szCs w:val="20"/>
                <w:lang w:eastAsia="ar-SA"/>
              </w:rPr>
              <w:t>заместитель Главы администрации поселения</w:t>
            </w:r>
          </w:p>
          <w:p w:rsidR="00493488" w:rsidRPr="00493488" w:rsidRDefault="00493488" w:rsidP="00493488">
            <w:pPr>
              <w:suppressAutoHyphens/>
              <w:autoSpaceDE w:val="0"/>
              <w:autoSpaceDN w:val="0"/>
              <w:adjustRightInd w:val="0"/>
              <w:jc w:val="both"/>
              <w:rPr>
                <w:rFonts w:eastAsia="Times New Roman"/>
                <w:sz w:val="20"/>
                <w:szCs w:val="20"/>
                <w:lang w:eastAsia="ar-SA"/>
              </w:rPr>
            </w:pPr>
          </w:p>
        </w:tc>
      </w:tr>
      <w:tr w:rsidR="00493488" w:rsidRPr="00493488" w:rsidTr="00D33994">
        <w:tc>
          <w:tcPr>
            <w:tcW w:w="3528" w:type="dxa"/>
          </w:tcPr>
          <w:p w:rsidR="00493488" w:rsidRPr="00493488" w:rsidRDefault="00493488" w:rsidP="00493488">
            <w:pPr>
              <w:suppressAutoHyphens/>
              <w:autoSpaceDE w:val="0"/>
              <w:autoSpaceDN w:val="0"/>
              <w:adjustRightInd w:val="0"/>
              <w:rPr>
                <w:rFonts w:eastAsia="Times New Roman"/>
                <w:sz w:val="20"/>
                <w:szCs w:val="20"/>
                <w:lang w:eastAsia="ar-SA"/>
              </w:rPr>
            </w:pPr>
            <w:r w:rsidRPr="00493488">
              <w:rPr>
                <w:rFonts w:eastAsia="Times New Roman"/>
                <w:sz w:val="20"/>
                <w:szCs w:val="20"/>
                <w:lang w:eastAsia="ar-SA"/>
              </w:rPr>
              <w:t>Заместитель председателя</w:t>
            </w:r>
          </w:p>
          <w:p w:rsidR="00493488" w:rsidRPr="00493488" w:rsidRDefault="00493488" w:rsidP="00493488">
            <w:pPr>
              <w:suppressAutoHyphens/>
              <w:autoSpaceDE w:val="0"/>
              <w:autoSpaceDN w:val="0"/>
              <w:adjustRightInd w:val="0"/>
              <w:rPr>
                <w:rFonts w:eastAsia="Times New Roman"/>
                <w:sz w:val="20"/>
                <w:szCs w:val="20"/>
                <w:lang w:eastAsia="ar-SA"/>
              </w:rPr>
            </w:pPr>
            <w:r w:rsidRPr="00493488">
              <w:rPr>
                <w:rFonts w:eastAsia="Times New Roman"/>
                <w:sz w:val="20"/>
                <w:szCs w:val="20"/>
                <w:lang w:eastAsia="ar-SA"/>
              </w:rPr>
              <w:t xml:space="preserve">        Белова Н.Ю.</w:t>
            </w:r>
          </w:p>
        </w:tc>
        <w:tc>
          <w:tcPr>
            <w:tcW w:w="6840"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p>
          <w:p w:rsidR="00493488" w:rsidRPr="00493488" w:rsidRDefault="00493488" w:rsidP="00493488">
            <w:pPr>
              <w:suppressAutoHyphens/>
              <w:autoSpaceDE w:val="0"/>
              <w:autoSpaceDN w:val="0"/>
              <w:adjustRightInd w:val="0"/>
              <w:jc w:val="both"/>
              <w:rPr>
                <w:rFonts w:eastAsia="Times New Roman"/>
                <w:sz w:val="20"/>
                <w:szCs w:val="20"/>
                <w:lang w:eastAsia="ar-SA"/>
              </w:rPr>
            </w:pPr>
            <w:r w:rsidRPr="00493488">
              <w:rPr>
                <w:rFonts w:eastAsia="Times New Roman"/>
                <w:sz w:val="20"/>
                <w:szCs w:val="20"/>
                <w:lang w:eastAsia="ar-SA"/>
              </w:rPr>
              <w:t>главный специалист Администрации поселения</w:t>
            </w:r>
          </w:p>
          <w:p w:rsidR="00493488" w:rsidRPr="00493488" w:rsidRDefault="00493488" w:rsidP="00493488">
            <w:pPr>
              <w:suppressAutoHyphens/>
              <w:autoSpaceDE w:val="0"/>
              <w:autoSpaceDN w:val="0"/>
              <w:adjustRightInd w:val="0"/>
              <w:jc w:val="both"/>
              <w:rPr>
                <w:rFonts w:eastAsia="Times New Roman"/>
                <w:sz w:val="20"/>
                <w:szCs w:val="20"/>
                <w:lang w:eastAsia="ar-SA"/>
              </w:rPr>
            </w:pPr>
          </w:p>
        </w:tc>
      </w:tr>
      <w:tr w:rsidR="00493488" w:rsidRPr="00493488" w:rsidTr="00D33994">
        <w:tc>
          <w:tcPr>
            <w:tcW w:w="3528" w:type="dxa"/>
          </w:tcPr>
          <w:p w:rsidR="00493488" w:rsidRPr="00493488" w:rsidRDefault="00493488" w:rsidP="00493488">
            <w:pPr>
              <w:suppressAutoHyphens/>
              <w:autoSpaceDE w:val="0"/>
              <w:autoSpaceDN w:val="0"/>
              <w:adjustRightInd w:val="0"/>
              <w:rPr>
                <w:rFonts w:eastAsia="Times New Roman"/>
                <w:sz w:val="20"/>
                <w:szCs w:val="20"/>
                <w:lang w:eastAsia="ar-SA"/>
              </w:rPr>
            </w:pPr>
            <w:r w:rsidRPr="00493488">
              <w:rPr>
                <w:rFonts w:eastAsia="Times New Roman"/>
                <w:sz w:val="20"/>
                <w:szCs w:val="20"/>
                <w:lang w:eastAsia="ar-SA"/>
              </w:rPr>
              <w:t xml:space="preserve">Секретарь комиссии      </w:t>
            </w:r>
          </w:p>
          <w:p w:rsidR="00493488" w:rsidRPr="00493488" w:rsidRDefault="00493488" w:rsidP="00493488">
            <w:pPr>
              <w:suppressAutoHyphens/>
              <w:autoSpaceDE w:val="0"/>
              <w:autoSpaceDN w:val="0"/>
              <w:adjustRightInd w:val="0"/>
              <w:rPr>
                <w:rFonts w:eastAsia="Times New Roman"/>
                <w:sz w:val="20"/>
                <w:szCs w:val="20"/>
                <w:lang w:eastAsia="ar-SA"/>
              </w:rPr>
            </w:pPr>
            <w:r w:rsidRPr="00493488">
              <w:rPr>
                <w:rFonts w:eastAsia="Times New Roman"/>
                <w:sz w:val="20"/>
                <w:szCs w:val="20"/>
                <w:lang w:eastAsia="ar-SA"/>
              </w:rPr>
              <w:t xml:space="preserve">        Григорьева В.Т.</w:t>
            </w:r>
          </w:p>
        </w:tc>
        <w:tc>
          <w:tcPr>
            <w:tcW w:w="6840"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p>
          <w:p w:rsidR="00493488" w:rsidRPr="00493488" w:rsidRDefault="00493488" w:rsidP="00493488">
            <w:pPr>
              <w:suppressAutoHyphens/>
              <w:autoSpaceDE w:val="0"/>
              <w:autoSpaceDN w:val="0"/>
              <w:adjustRightInd w:val="0"/>
              <w:jc w:val="both"/>
              <w:rPr>
                <w:rFonts w:eastAsia="Times New Roman"/>
                <w:sz w:val="20"/>
                <w:szCs w:val="20"/>
                <w:lang w:eastAsia="ar-SA"/>
              </w:rPr>
            </w:pPr>
            <w:r w:rsidRPr="00493488">
              <w:rPr>
                <w:rFonts w:eastAsia="Times New Roman"/>
                <w:sz w:val="20"/>
                <w:szCs w:val="20"/>
                <w:lang w:eastAsia="ar-SA"/>
              </w:rPr>
              <w:t xml:space="preserve">служащий </w:t>
            </w:r>
            <w:r w:rsidRPr="00493488">
              <w:rPr>
                <w:rFonts w:eastAsia="Times New Roman"/>
                <w:sz w:val="20"/>
                <w:szCs w:val="20"/>
                <w:lang w:val="en-US" w:eastAsia="ar-SA"/>
              </w:rPr>
              <w:t>I</w:t>
            </w:r>
            <w:r w:rsidRPr="00493488">
              <w:rPr>
                <w:rFonts w:eastAsia="Times New Roman"/>
                <w:sz w:val="20"/>
                <w:szCs w:val="20"/>
                <w:lang w:eastAsia="ar-SA"/>
              </w:rPr>
              <w:t xml:space="preserve"> категории Администрации поселения</w:t>
            </w:r>
          </w:p>
        </w:tc>
      </w:tr>
      <w:tr w:rsidR="00493488" w:rsidRPr="00493488" w:rsidTr="00D33994">
        <w:tc>
          <w:tcPr>
            <w:tcW w:w="3528"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p>
          <w:p w:rsidR="00493488" w:rsidRPr="00493488" w:rsidRDefault="00493488" w:rsidP="00493488">
            <w:pPr>
              <w:suppressAutoHyphens/>
              <w:autoSpaceDE w:val="0"/>
              <w:autoSpaceDN w:val="0"/>
              <w:adjustRightInd w:val="0"/>
              <w:jc w:val="both"/>
              <w:rPr>
                <w:rFonts w:eastAsia="Times New Roman"/>
                <w:sz w:val="20"/>
                <w:szCs w:val="20"/>
                <w:lang w:eastAsia="ar-SA"/>
              </w:rPr>
            </w:pPr>
            <w:r w:rsidRPr="00493488">
              <w:rPr>
                <w:rFonts w:eastAsia="Times New Roman"/>
                <w:sz w:val="20"/>
                <w:szCs w:val="20"/>
                <w:lang w:eastAsia="ar-SA"/>
              </w:rPr>
              <w:t>Члены комиссии:</w:t>
            </w:r>
          </w:p>
        </w:tc>
        <w:tc>
          <w:tcPr>
            <w:tcW w:w="6840"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p>
        </w:tc>
      </w:tr>
      <w:tr w:rsidR="00493488" w:rsidRPr="00493488" w:rsidTr="00D33994">
        <w:tc>
          <w:tcPr>
            <w:tcW w:w="3528" w:type="dxa"/>
          </w:tcPr>
          <w:p w:rsidR="00493488" w:rsidRPr="00493488" w:rsidRDefault="00493488" w:rsidP="00493488">
            <w:pPr>
              <w:tabs>
                <w:tab w:val="left" w:pos="5820"/>
              </w:tabs>
              <w:suppressAutoHyphens/>
              <w:ind w:firstLine="567"/>
              <w:rPr>
                <w:rFonts w:eastAsia="Times New Roman"/>
                <w:sz w:val="20"/>
                <w:szCs w:val="20"/>
                <w:lang w:eastAsia="ar-SA"/>
              </w:rPr>
            </w:pPr>
            <w:r w:rsidRPr="00493488">
              <w:rPr>
                <w:rFonts w:eastAsia="Times New Roman"/>
                <w:sz w:val="20"/>
                <w:szCs w:val="20"/>
                <w:lang w:eastAsia="ar-SA"/>
              </w:rPr>
              <w:t xml:space="preserve">Степина Л.Е.        </w:t>
            </w:r>
          </w:p>
          <w:p w:rsidR="00493488" w:rsidRPr="00493488" w:rsidRDefault="00493488" w:rsidP="00493488">
            <w:pPr>
              <w:suppressAutoHyphens/>
              <w:autoSpaceDE w:val="0"/>
              <w:autoSpaceDN w:val="0"/>
              <w:adjustRightInd w:val="0"/>
              <w:jc w:val="both"/>
              <w:rPr>
                <w:rFonts w:eastAsia="Times New Roman"/>
                <w:sz w:val="20"/>
                <w:szCs w:val="20"/>
                <w:lang w:eastAsia="ar-SA"/>
              </w:rPr>
            </w:pPr>
          </w:p>
        </w:tc>
        <w:tc>
          <w:tcPr>
            <w:tcW w:w="6840" w:type="dxa"/>
          </w:tcPr>
          <w:p w:rsidR="00493488" w:rsidRPr="00493488" w:rsidRDefault="00493488" w:rsidP="00493488">
            <w:pPr>
              <w:suppressAutoHyphens/>
              <w:autoSpaceDE w:val="0"/>
              <w:autoSpaceDN w:val="0"/>
              <w:adjustRightInd w:val="0"/>
              <w:jc w:val="both"/>
              <w:rPr>
                <w:rFonts w:eastAsia="Times New Roman"/>
                <w:sz w:val="20"/>
                <w:szCs w:val="20"/>
                <w:lang w:eastAsia="ar-SA"/>
              </w:rPr>
            </w:pPr>
            <w:r w:rsidRPr="00493488">
              <w:rPr>
                <w:rFonts w:eastAsia="Times New Roman"/>
                <w:sz w:val="20"/>
                <w:szCs w:val="20"/>
                <w:lang w:eastAsia="ar-SA"/>
              </w:rPr>
              <w:t>главный специалист Администрации поселения</w:t>
            </w:r>
          </w:p>
          <w:p w:rsidR="00493488" w:rsidRPr="00493488" w:rsidRDefault="00493488" w:rsidP="00493488">
            <w:pPr>
              <w:suppressAutoHyphens/>
              <w:autoSpaceDE w:val="0"/>
              <w:autoSpaceDN w:val="0"/>
              <w:adjustRightInd w:val="0"/>
              <w:jc w:val="both"/>
              <w:rPr>
                <w:rFonts w:eastAsia="Times New Roman"/>
                <w:sz w:val="20"/>
                <w:szCs w:val="20"/>
                <w:lang w:eastAsia="ar-SA"/>
              </w:rPr>
            </w:pPr>
          </w:p>
        </w:tc>
      </w:tr>
      <w:tr w:rsidR="00493488" w:rsidRPr="00493488" w:rsidTr="00D33994">
        <w:tc>
          <w:tcPr>
            <w:tcW w:w="3528" w:type="dxa"/>
          </w:tcPr>
          <w:p w:rsidR="00493488" w:rsidRPr="00493488" w:rsidRDefault="00493488" w:rsidP="00493488">
            <w:pPr>
              <w:suppressAutoHyphens/>
              <w:autoSpaceDE w:val="0"/>
              <w:ind w:firstLine="540"/>
              <w:rPr>
                <w:rFonts w:eastAsia="Times New Roman"/>
                <w:sz w:val="20"/>
                <w:szCs w:val="20"/>
                <w:lang w:eastAsia="ar-SA"/>
              </w:rPr>
            </w:pPr>
            <w:r w:rsidRPr="00493488">
              <w:rPr>
                <w:rFonts w:eastAsia="Times New Roman"/>
                <w:sz w:val="20"/>
                <w:szCs w:val="20"/>
                <w:lang w:eastAsia="ar-SA"/>
              </w:rPr>
              <w:t>Галиниченко А.В.</w:t>
            </w:r>
          </w:p>
        </w:tc>
        <w:tc>
          <w:tcPr>
            <w:tcW w:w="6840" w:type="dxa"/>
          </w:tcPr>
          <w:p w:rsidR="00493488" w:rsidRPr="00493488" w:rsidRDefault="00493488" w:rsidP="00493488">
            <w:pPr>
              <w:tabs>
                <w:tab w:val="left" w:pos="5820"/>
              </w:tabs>
              <w:suppressAutoHyphens/>
              <w:rPr>
                <w:rFonts w:eastAsia="Times New Roman"/>
                <w:sz w:val="20"/>
                <w:szCs w:val="20"/>
                <w:lang w:eastAsia="ar-SA"/>
              </w:rPr>
            </w:pPr>
            <w:r w:rsidRPr="00493488">
              <w:rPr>
                <w:rFonts w:eastAsia="Times New Roman"/>
                <w:sz w:val="20"/>
                <w:szCs w:val="20"/>
                <w:lang w:eastAsia="ar-SA"/>
              </w:rPr>
              <w:t xml:space="preserve">ведущий служащий  Администрации поселения </w:t>
            </w:r>
          </w:p>
          <w:p w:rsidR="00493488" w:rsidRPr="00493488" w:rsidRDefault="00493488" w:rsidP="00493488">
            <w:pPr>
              <w:suppressAutoHyphens/>
              <w:autoSpaceDE w:val="0"/>
              <w:autoSpaceDN w:val="0"/>
              <w:adjustRightInd w:val="0"/>
              <w:jc w:val="both"/>
              <w:rPr>
                <w:rFonts w:eastAsia="Times New Roman"/>
                <w:sz w:val="20"/>
                <w:szCs w:val="20"/>
                <w:lang w:eastAsia="ar-SA"/>
              </w:rPr>
            </w:pPr>
          </w:p>
        </w:tc>
      </w:tr>
    </w:tbl>
    <w:p w:rsidR="00493488" w:rsidRPr="00493488" w:rsidRDefault="00493488" w:rsidP="00493488">
      <w:pPr>
        <w:suppressAutoHyphens/>
        <w:autoSpaceDE w:val="0"/>
        <w:rPr>
          <w:rFonts w:eastAsia="Times New Roman"/>
          <w:bCs/>
          <w:sz w:val="20"/>
          <w:szCs w:val="20"/>
          <w:lang w:eastAsia="ar-SA"/>
        </w:rPr>
      </w:pPr>
    </w:p>
    <w:p w:rsidR="00CF069E" w:rsidRPr="00FC1C76" w:rsidRDefault="00825AB7" w:rsidP="00FC1C76">
      <w:pPr>
        <w:jc w:val="center"/>
        <w:rPr>
          <w:sz w:val="20"/>
          <w:szCs w:val="20"/>
        </w:rPr>
      </w:pPr>
      <w:r>
        <w:rPr>
          <w:rFonts w:eastAsia="Times New Roman"/>
          <w:noProof/>
          <w:sz w:val="20"/>
          <w:szCs w:val="20"/>
        </w:rPr>
        <w:drawing>
          <wp:inline distT="0" distB="0" distL="0" distR="0">
            <wp:extent cx="942975" cy="838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contrast="48000"/>
                    </a:blip>
                    <a:srcRect/>
                    <a:stretch>
                      <a:fillRect/>
                    </a:stretch>
                  </pic:blipFill>
                  <pic:spPr bwMode="auto">
                    <a:xfrm>
                      <a:off x="0" y="0"/>
                      <a:ext cx="942975" cy="838200"/>
                    </a:xfrm>
                    <a:prstGeom prst="rect">
                      <a:avLst/>
                    </a:prstGeom>
                    <a:solidFill>
                      <a:srgbClr val="FFFFFF"/>
                    </a:solidFill>
                    <a:ln w="9525">
                      <a:noFill/>
                      <a:miter lim="800000"/>
                      <a:headEnd/>
                      <a:tailEnd/>
                    </a:ln>
                  </pic:spPr>
                </pic:pic>
              </a:graphicData>
            </a:graphic>
          </wp:inline>
        </w:drawing>
      </w:r>
    </w:p>
    <w:p w:rsidR="00FC1C76" w:rsidRPr="00FC1C76" w:rsidRDefault="00FC1C76" w:rsidP="00FC1C76">
      <w:pPr>
        <w:suppressAutoHyphens/>
        <w:jc w:val="center"/>
        <w:rPr>
          <w:rFonts w:eastAsia="Times New Roman"/>
          <w:b/>
          <w:sz w:val="20"/>
          <w:szCs w:val="20"/>
          <w:lang w:eastAsia="ar-SA"/>
        </w:rPr>
      </w:pPr>
      <w:r w:rsidRPr="00FC1C76">
        <w:rPr>
          <w:rFonts w:eastAsia="Times New Roman"/>
          <w:b/>
          <w:sz w:val="20"/>
          <w:szCs w:val="20"/>
          <w:lang w:eastAsia="ar-SA"/>
        </w:rPr>
        <w:t>Российская Федерация</w:t>
      </w:r>
    </w:p>
    <w:p w:rsidR="00FC1C76" w:rsidRPr="00FC1C76" w:rsidRDefault="00FC1C76" w:rsidP="00FC1C76">
      <w:pPr>
        <w:suppressAutoHyphens/>
        <w:jc w:val="center"/>
        <w:rPr>
          <w:rFonts w:eastAsia="Times New Roman"/>
          <w:b/>
          <w:sz w:val="20"/>
          <w:szCs w:val="20"/>
          <w:lang w:eastAsia="ar-SA"/>
        </w:rPr>
      </w:pPr>
      <w:r w:rsidRPr="00FC1C76">
        <w:rPr>
          <w:rFonts w:eastAsia="Times New Roman"/>
          <w:b/>
          <w:sz w:val="20"/>
          <w:szCs w:val="20"/>
          <w:lang w:eastAsia="ar-SA"/>
        </w:rPr>
        <w:t>Новгородская область Старорусский район</w:t>
      </w:r>
    </w:p>
    <w:p w:rsidR="00FC1C76" w:rsidRPr="00FC1C76" w:rsidRDefault="00FC1C76" w:rsidP="00FC1C76">
      <w:pPr>
        <w:suppressAutoHyphens/>
        <w:jc w:val="center"/>
        <w:rPr>
          <w:rFonts w:eastAsia="Times New Roman"/>
          <w:b/>
          <w:sz w:val="20"/>
          <w:szCs w:val="20"/>
          <w:lang w:eastAsia="ar-SA"/>
        </w:rPr>
      </w:pPr>
      <w:r w:rsidRPr="00FC1C76">
        <w:rPr>
          <w:rFonts w:eastAsia="Times New Roman"/>
          <w:b/>
          <w:sz w:val="20"/>
          <w:szCs w:val="20"/>
          <w:lang w:eastAsia="ar-SA"/>
        </w:rPr>
        <w:t>АДМИНИСТРАЦИЯ ВЕЛИКОСЕЛЬСКОГО СЕЛЬСКОГО ПОСЕЛЕНИЯ</w:t>
      </w:r>
    </w:p>
    <w:p w:rsidR="00FC1C76" w:rsidRPr="00FC1C76" w:rsidRDefault="00FC1C76" w:rsidP="00FC1C76">
      <w:pPr>
        <w:suppressAutoHyphens/>
        <w:jc w:val="center"/>
        <w:rPr>
          <w:rFonts w:eastAsia="Times New Roman"/>
          <w:b/>
          <w:sz w:val="20"/>
          <w:szCs w:val="20"/>
          <w:lang w:eastAsia="ar-SA"/>
        </w:rPr>
      </w:pPr>
      <w:r w:rsidRPr="00FC1C76">
        <w:rPr>
          <w:rFonts w:eastAsia="Times New Roman"/>
          <w:b/>
          <w:sz w:val="20"/>
          <w:szCs w:val="20"/>
          <w:lang w:eastAsia="ar-SA"/>
        </w:rPr>
        <w:t>П О С Т А Н О В Л Е Н И Е</w:t>
      </w:r>
    </w:p>
    <w:p w:rsidR="00FC1C76" w:rsidRPr="00FC1C76" w:rsidRDefault="00FC1C76" w:rsidP="00FC1C76">
      <w:pPr>
        <w:suppressAutoHyphens/>
        <w:rPr>
          <w:rFonts w:eastAsia="Times New Roman"/>
          <w:sz w:val="20"/>
          <w:szCs w:val="20"/>
          <w:lang w:eastAsia="ar-SA"/>
        </w:rPr>
      </w:pPr>
    </w:p>
    <w:p w:rsidR="00FC1C76" w:rsidRPr="00FC1C76" w:rsidRDefault="00FC1C76" w:rsidP="00FC1C76">
      <w:pPr>
        <w:suppressAutoHyphens/>
        <w:rPr>
          <w:rFonts w:eastAsia="Times New Roman"/>
          <w:b/>
          <w:bCs/>
          <w:sz w:val="20"/>
          <w:szCs w:val="20"/>
          <w:lang w:eastAsia="ar-SA"/>
        </w:rPr>
      </w:pPr>
      <w:r w:rsidRPr="00FC1C76">
        <w:rPr>
          <w:rFonts w:eastAsia="Times New Roman"/>
          <w:b/>
          <w:bCs/>
          <w:sz w:val="20"/>
          <w:szCs w:val="20"/>
          <w:lang w:eastAsia="ar-SA"/>
        </w:rPr>
        <w:t>от   07.10.2020   № 11</w:t>
      </w:r>
      <w:r w:rsidRPr="00FC1C76">
        <w:rPr>
          <w:rFonts w:eastAsia="Times New Roman"/>
          <w:b/>
          <w:bCs/>
          <w:sz w:val="20"/>
          <w:szCs w:val="20"/>
          <w:lang w:val="en-US" w:eastAsia="ar-SA"/>
        </w:rPr>
        <w:t>1</w:t>
      </w:r>
      <w:r w:rsidRPr="00FC1C76">
        <w:rPr>
          <w:rFonts w:eastAsia="Times New Roman"/>
          <w:b/>
          <w:bCs/>
          <w:sz w:val="20"/>
          <w:szCs w:val="20"/>
          <w:lang w:eastAsia="ar-SA"/>
        </w:rPr>
        <w:t xml:space="preserve">  </w:t>
      </w:r>
    </w:p>
    <w:p w:rsidR="00FC1C76" w:rsidRPr="00FC1C76" w:rsidRDefault="00FC1C76" w:rsidP="00FC1C76">
      <w:pPr>
        <w:suppressAutoHyphens/>
        <w:rPr>
          <w:rFonts w:eastAsia="Times New Roman"/>
          <w:sz w:val="20"/>
          <w:szCs w:val="20"/>
          <w:lang w:eastAsia="ar-SA"/>
        </w:rPr>
      </w:pPr>
      <w:r w:rsidRPr="00FC1C76">
        <w:rPr>
          <w:rFonts w:eastAsia="Times New Roman"/>
          <w:sz w:val="20"/>
          <w:szCs w:val="20"/>
          <w:lang w:eastAsia="ar-SA"/>
        </w:rPr>
        <w:t>д. Сусолово</w:t>
      </w:r>
    </w:p>
    <w:p w:rsidR="00FC1C76" w:rsidRPr="00FC1C76" w:rsidRDefault="00FC1C76" w:rsidP="00FC1C76">
      <w:pPr>
        <w:suppressAutoHyphens/>
        <w:rPr>
          <w:rFonts w:eastAsia="Times New Roman"/>
          <w:sz w:val="20"/>
          <w:szCs w:val="20"/>
          <w:lang w:eastAsia="ar-SA"/>
        </w:rPr>
      </w:pPr>
    </w:p>
    <w:tbl>
      <w:tblPr>
        <w:tblW w:w="0" w:type="auto"/>
        <w:tblLook w:val="01E0"/>
      </w:tblPr>
      <w:tblGrid>
        <w:gridCol w:w="4527"/>
      </w:tblGrid>
      <w:tr w:rsidR="00FC1C76" w:rsidRPr="00FC1C76" w:rsidTr="00D33994">
        <w:trPr>
          <w:trHeight w:val="369"/>
        </w:trPr>
        <w:tc>
          <w:tcPr>
            <w:tcW w:w="4527" w:type="dxa"/>
          </w:tcPr>
          <w:p w:rsidR="00FC1C76" w:rsidRPr="00FC1C76" w:rsidRDefault="00FC1C76" w:rsidP="00FC1C76">
            <w:pPr>
              <w:widowControl w:val="0"/>
              <w:suppressAutoHyphens/>
              <w:jc w:val="both"/>
              <w:rPr>
                <w:rFonts w:eastAsia="Times New Roman" w:cs="Tahoma"/>
                <w:b/>
                <w:bCs/>
                <w:color w:val="000000"/>
                <w:sz w:val="20"/>
                <w:szCs w:val="20"/>
                <w:lang w:eastAsia="en-US"/>
              </w:rPr>
            </w:pPr>
            <w:r w:rsidRPr="00FC1C76">
              <w:rPr>
                <w:rFonts w:eastAsia="Times New Roman" w:cs="Tahoma"/>
                <w:b/>
                <w:bCs/>
                <w:color w:val="000000"/>
                <w:sz w:val="20"/>
                <w:szCs w:val="20"/>
                <w:lang w:eastAsia="en-US"/>
              </w:rPr>
              <w:t>О совершении нотариальных действий</w:t>
            </w:r>
          </w:p>
          <w:p w:rsidR="00FC1C76" w:rsidRPr="00FC1C76" w:rsidRDefault="00FC1C76" w:rsidP="00FC1C76">
            <w:pPr>
              <w:suppressAutoHyphens/>
              <w:jc w:val="both"/>
              <w:rPr>
                <w:rFonts w:eastAsia="Times New Roman"/>
                <w:b/>
                <w:sz w:val="20"/>
                <w:szCs w:val="20"/>
                <w:lang w:eastAsia="ar-SA"/>
              </w:rPr>
            </w:pPr>
          </w:p>
        </w:tc>
      </w:tr>
    </w:tbl>
    <w:p w:rsidR="00FC1C76" w:rsidRPr="00FC1C76" w:rsidRDefault="00FC1C76" w:rsidP="00FC1C76">
      <w:pPr>
        <w:suppressAutoHyphens/>
        <w:jc w:val="both"/>
        <w:rPr>
          <w:rFonts w:eastAsia="Times New Roman"/>
          <w:sz w:val="20"/>
          <w:szCs w:val="20"/>
          <w:lang w:eastAsia="ar-SA"/>
        </w:rPr>
      </w:pPr>
    </w:p>
    <w:p w:rsidR="00FC1C76" w:rsidRPr="00FC1C76" w:rsidRDefault="00FC1C76" w:rsidP="00FC1C76">
      <w:pPr>
        <w:widowControl w:val="0"/>
        <w:suppressAutoHyphens/>
        <w:ind w:firstLine="540"/>
        <w:jc w:val="both"/>
        <w:rPr>
          <w:rFonts w:eastAsia="Times New Roman" w:cs="Courier New"/>
          <w:color w:val="000000"/>
          <w:sz w:val="20"/>
          <w:szCs w:val="20"/>
          <w:lang w:eastAsia="en-US"/>
        </w:rPr>
      </w:pPr>
      <w:r w:rsidRPr="00FC1C76">
        <w:rPr>
          <w:rFonts w:eastAsia="Times New Roman" w:cs="Courier New"/>
          <w:color w:val="000000"/>
          <w:sz w:val="20"/>
          <w:szCs w:val="20"/>
          <w:lang w:eastAsia="en-US"/>
        </w:rPr>
        <w:t>В целях реализации пункта 3 части 1 статьи 14.1 Федерального закона от 6 октября 2003 года № 131-ФЗ «Об организации местного самоуправления в Российской Федерации», руководствуясь статьей 37 Закона от 11 февраля 1993 года № 4462-1 «Основы законодательства Российской Федерации о нотариате» и «</w:t>
      </w:r>
      <w:r w:rsidRPr="00FC1C76">
        <w:rPr>
          <w:rFonts w:eastAsia="Times New Roman" w:cs="Tahoma"/>
          <w:sz w:val="20"/>
          <w:szCs w:val="20"/>
          <w:lang w:eastAsia="en-US"/>
        </w:rPr>
        <w:t>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утвержденной Приказом Министерства Юстиции Российской Федерации от 27 декабря 2007 года № 256</w:t>
      </w:r>
      <w:r w:rsidRPr="00FC1C76">
        <w:rPr>
          <w:rFonts w:eastAsia="Times New Roman" w:cs="Courier New"/>
          <w:color w:val="000000"/>
          <w:sz w:val="20"/>
          <w:szCs w:val="20"/>
          <w:lang w:eastAsia="en-US"/>
        </w:rPr>
        <w:t xml:space="preserve"> </w:t>
      </w:r>
    </w:p>
    <w:p w:rsidR="00FC1C76" w:rsidRPr="00FC1C76" w:rsidRDefault="00FC1C76" w:rsidP="00FC1C76">
      <w:pPr>
        <w:suppressAutoHyphens/>
        <w:autoSpaceDE w:val="0"/>
        <w:jc w:val="both"/>
        <w:rPr>
          <w:rFonts w:eastAsia="Times New Roman" w:cs="Arial"/>
          <w:b/>
          <w:sz w:val="20"/>
          <w:szCs w:val="20"/>
          <w:lang w:eastAsia="ar-SA"/>
        </w:rPr>
      </w:pPr>
      <w:r w:rsidRPr="00FC1C76">
        <w:rPr>
          <w:rFonts w:eastAsia="Times New Roman" w:cs="Arial"/>
          <w:b/>
          <w:sz w:val="20"/>
          <w:szCs w:val="20"/>
          <w:lang w:eastAsia="ar-SA"/>
        </w:rPr>
        <w:t>ПОСТАНОВЛЯЮ:</w:t>
      </w:r>
    </w:p>
    <w:p w:rsidR="00FC1C76" w:rsidRPr="00FC1C76" w:rsidRDefault="00FC1C76" w:rsidP="00FC1C76">
      <w:pPr>
        <w:widowControl w:val="0"/>
        <w:suppressAutoHyphens/>
        <w:jc w:val="both"/>
        <w:rPr>
          <w:rFonts w:eastAsia="Times New Roman" w:cs="Tahoma"/>
          <w:color w:val="000000"/>
          <w:sz w:val="20"/>
          <w:szCs w:val="20"/>
          <w:lang w:eastAsia="en-US"/>
        </w:rPr>
      </w:pPr>
      <w:r w:rsidRPr="00FC1C76">
        <w:rPr>
          <w:rFonts w:eastAsia="Times New Roman" w:cs="Tahoma"/>
          <w:color w:val="000000"/>
          <w:sz w:val="20"/>
          <w:szCs w:val="20"/>
          <w:lang w:eastAsia="en-US"/>
        </w:rPr>
        <w:tab/>
        <w:t>1. Уполномочить  Главу администрации Великосельского сельского поселения Петрову Ольгу Анатольевна  совершать нотариальные действия:</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 удостоверять доверенности;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2) принимать меры по охране наследственного имущества и в случае необходимости управлению им;</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3) свидетельствовать верность копий документов и выписок из них;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4) свидетельствовать подлинность подписи на документах;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5) удостоверяют сведения о лицах в случаях, предусмотренных законодательством Российской Федерации;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6) удостоверяют факт нахождения гражданина в живых;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7) удостоверять тождественность собственноручной подписи инвалида по зрению, проживающего на территории Великосельского сельского поселения, с факсимильным воспроизведением его собственноручной подписи;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8) удостоверяют факт нахождения гражданина в определенном месте;</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9) удостоверяют тождественность гражданина с лицом, изображенным на фотографии;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10) удостоверяют время предъявления документов;</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11) удостоверяют равнозначность электронного документа документу на бумажном носителе;</w:t>
      </w:r>
    </w:p>
    <w:p w:rsidR="00FC1C76" w:rsidRPr="00FC1C76" w:rsidRDefault="00FC1C76" w:rsidP="00FC1C76">
      <w:pPr>
        <w:widowControl w:val="0"/>
        <w:suppressAutoHyphens/>
        <w:jc w:val="both"/>
        <w:rPr>
          <w:rFonts w:eastAsia="Times New Roman"/>
          <w:sz w:val="20"/>
          <w:szCs w:val="20"/>
        </w:rPr>
      </w:pPr>
      <w:r w:rsidRPr="00FC1C76">
        <w:rPr>
          <w:rFonts w:eastAsia="Times New Roman"/>
          <w:sz w:val="20"/>
          <w:szCs w:val="20"/>
        </w:rPr>
        <w:t xml:space="preserve">       12) удостоверяют равнозначность документа на бумажном носителе электронному документу.</w:t>
      </w:r>
    </w:p>
    <w:p w:rsidR="00FC1C76" w:rsidRPr="00FC1C76" w:rsidRDefault="00FC1C76" w:rsidP="00FC1C76">
      <w:pPr>
        <w:widowControl w:val="0"/>
        <w:suppressAutoHyphens/>
        <w:jc w:val="both"/>
        <w:rPr>
          <w:rFonts w:eastAsia="Times New Roman" w:cs="Tahoma"/>
          <w:color w:val="000000"/>
          <w:sz w:val="20"/>
          <w:szCs w:val="20"/>
          <w:lang w:eastAsia="en-US"/>
        </w:rPr>
      </w:pPr>
      <w:r w:rsidRPr="00FC1C76">
        <w:rPr>
          <w:rFonts w:eastAsia="Times New Roman" w:cs="Tahoma"/>
          <w:color w:val="000000"/>
          <w:sz w:val="20"/>
          <w:szCs w:val="20"/>
          <w:lang w:eastAsia="en-US"/>
        </w:rPr>
        <w:tab/>
        <w:t>2. Уполномочить  заместителя Главы Администрации Великосельского сельского поселения Павлову Ольгу Александровну  совершать нотариальные действия:</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 удостоверять доверенности;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2) принимать меры по охране наследственного имущества и в случае необходимости управлению им;</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3) свидетельствовать верность копий документов и выписок из них;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4) свидетельствовать подлинность подписи на документах;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5) удостоверяют сведения о лицах в случаях, предусмотренных законодательством Российской Федерации;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6) удостоверяют факт нахождения гражданина в живых;</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7) удостоверять тождественность собственноручной подписи инвалида по зрению, проживающего на территории Великосельского сельского поселения, с факсимильным воспроизведением его собственноручной подписи;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8) удостоверяют факт нахождения гражданина в определенном месте;</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9) удостоверяют тождественность гражданина с лицом, изображенным на фотографии;</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10) удостоверяют время предъявления документов;</w:t>
      </w:r>
    </w:p>
    <w:p w:rsidR="00FC1C76" w:rsidRPr="00FC1C76" w:rsidRDefault="00FC1C76" w:rsidP="00FC1C76">
      <w:pPr>
        <w:autoSpaceDE w:val="0"/>
        <w:autoSpaceDN w:val="0"/>
        <w:adjustRightInd w:val="0"/>
        <w:ind w:firstLine="540"/>
        <w:jc w:val="both"/>
        <w:rPr>
          <w:rFonts w:eastAsia="Times New Roman"/>
          <w:sz w:val="20"/>
          <w:szCs w:val="20"/>
        </w:rPr>
      </w:pPr>
      <w:r w:rsidRPr="00FC1C76">
        <w:rPr>
          <w:rFonts w:eastAsia="Times New Roman"/>
          <w:sz w:val="20"/>
          <w:szCs w:val="20"/>
        </w:rPr>
        <w:t>11) удостоверяют равнозначность электронного документа документу на бумажном носителе;</w:t>
      </w:r>
    </w:p>
    <w:p w:rsidR="00FC1C76" w:rsidRPr="00FC1C76" w:rsidRDefault="00FC1C76" w:rsidP="00FC1C76">
      <w:pPr>
        <w:widowControl w:val="0"/>
        <w:suppressAutoHyphens/>
        <w:jc w:val="both"/>
        <w:rPr>
          <w:rFonts w:eastAsia="Times New Roman"/>
          <w:sz w:val="20"/>
          <w:szCs w:val="20"/>
        </w:rPr>
      </w:pPr>
      <w:r w:rsidRPr="00FC1C76">
        <w:rPr>
          <w:rFonts w:eastAsia="Times New Roman"/>
          <w:sz w:val="20"/>
          <w:szCs w:val="20"/>
        </w:rPr>
        <w:t xml:space="preserve">       12) удостоверяют равнозначность документа на бумажном носителе электронному документу.</w:t>
      </w:r>
    </w:p>
    <w:p w:rsidR="00FC1C76" w:rsidRPr="00FC1C76" w:rsidRDefault="00FC1C76" w:rsidP="00FC1C76">
      <w:pPr>
        <w:widowControl w:val="0"/>
        <w:suppressAutoHyphens/>
        <w:jc w:val="both"/>
        <w:rPr>
          <w:rFonts w:eastAsia="Times New Roman" w:cs="Tahoma"/>
          <w:color w:val="000000"/>
          <w:sz w:val="20"/>
          <w:szCs w:val="20"/>
          <w:lang w:eastAsia="en-US"/>
        </w:rPr>
      </w:pPr>
      <w:r w:rsidRPr="00FC1C76">
        <w:rPr>
          <w:rFonts w:eastAsia="Times New Roman" w:cs="Tahoma"/>
          <w:color w:val="000000"/>
          <w:sz w:val="20"/>
          <w:szCs w:val="20"/>
          <w:lang w:eastAsia="en-US"/>
        </w:rPr>
        <w:tab/>
        <w:t>3. Считать утратившим силу постановление Администрации Великосельского сельского поселения от 16.02.2011 № 18 «О совершении нотариальных действий».</w:t>
      </w:r>
    </w:p>
    <w:p w:rsidR="00FC1C76" w:rsidRPr="00FC1C76" w:rsidRDefault="00FC1C76" w:rsidP="00FC1C76">
      <w:pPr>
        <w:widowControl w:val="0"/>
        <w:suppressAutoHyphens/>
        <w:jc w:val="both"/>
        <w:rPr>
          <w:rFonts w:eastAsia="Times New Roman" w:cs="Tahoma"/>
          <w:color w:val="000000"/>
          <w:sz w:val="20"/>
          <w:szCs w:val="20"/>
          <w:lang w:eastAsia="en-US"/>
        </w:rPr>
      </w:pPr>
      <w:r w:rsidRPr="00FC1C76">
        <w:rPr>
          <w:rFonts w:eastAsia="Times New Roman" w:cs="Tahoma"/>
          <w:color w:val="000000"/>
          <w:sz w:val="20"/>
          <w:szCs w:val="20"/>
          <w:lang w:eastAsia="en-US"/>
        </w:rPr>
        <w:tab/>
        <w:t>4. Опубликовать настоящее постановление в муниципальной газете «Великосельский вестник».</w:t>
      </w:r>
    </w:p>
    <w:p w:rsidR="00FC1C76" w:rsidRPr="00FC1C76" w:rsidRDefault="00FC1C76" w:rsidP="00FC1C76">
      <w:pPr>
        <w:suppressAutoHyphens/>
        <w:jc w:val="both"/>
        <w:rPr>
          <w:rFonts w:eastAsia="Times New Roman"/>
          <w:sz w:val="20"/>
          <w:szCs w:val="20"/>
          <w:lang w:eastAsia="ar-SA"/>
        </w:rPr>
      </w:pPr>
    </w:p>
    <w:p w:rsidR="00FC1C76" w:rsidRPr="00FC1C76" w:rsidRDefault="00FC1C76" w:rsidP="00FC1C76">
      <w:pPr>
        <w:suppressAutoHyphens/>
        <w:autoSpaceDE w:val="0"/>
        <w:rPr>
          <w:rFonts w:eastAsia="Times New Roman"/>
          <w:b/>
          <w:bCs/>
          <w:sz w:val="20"/>
          <w:szCs w:val="20"/>
          <w:lang w:eastAsia="ar-SA"/>
        </w:rPr>
      </w:pPr>
      <w:r w:rsidRPr="00FC1C76">
        <w:rPr>
          <w:rFonts w:eastAsia="Times New Roman"/>
          <w:b/>
          <w:bCs/>
          <w:sz w:val="20"/>
          <w:szCs w:val="20"/>
          <w:lang w:eastAsia="ar-SA"/>
        </w:rPr>
        <w:t>Глава администрации Великосельского</w:t>
      </w:r>
    </w:p>
    <w:p w:rsidR="00FC1C76" w:rsidRPr="00FC1C76" w:rsidRDefault="00FC1C76" w:rsidP="00FC1C76">
      <w:pPr>
        <w:suppressAutoHyphens/>
        <w:autoSpaceDE w:val="0"/>
        <w:rPr>
          <w:rFonts w:eastAsia="Times New Roman"/>
          <w:b/>
          <w:bCs/>
          <w:sz w:val="20"/>
          <w:szCs w:val="20"/>
          <w:lang w:eastAsia="ar-SA"/>
        </w:rPr>
      </w:pPr>
      <w:r w:rsidRPr="00FC1C76">
        <w:rPr>
          <w:rFonts w:eastAsia="Times New Roman"/>
          <w:b/>
          <w:bCs/>
          <w:sz w:val="20"/>
          <w:szCs w:val="20"/>
          <w:lang w:eastAsia="ar-SA"/>
        </w:rPr>
        <w:t>сельского поселения                                                                           О.А. Петрова</w:t>
      </w:r>
    </w:p>
    <w:p w:rsidR="00FC1C76" w:rsidRPr="00FC1C76" w:rsidRDefault="00FC1C76" w:rsidP="00FC1C76">
      <w:pPr>
        <w:suppressAutoHyphens/>
        <w:autoSpaceDE w:val="0"/>
        <w:rPr>
          <w:rFonts w:eastAsia="Times New Roman"/>
          <w:b/>
          <w:bCs/>
          <w:sz w:val="28"/>
          <w:szCs w:val="28"/>
          <w:lang w:eastAsia="ar-SA"/>
        </w:rPr>
      </w:pPr>
    </w:p>
    <w:p w:rsidR="00FC1C76" w:rsidRPr="00FC1C76" w:rsidRDefault="00825AB7" w:rsidP="000E7906">
      <w:pPr>
        <w:suppressAutoHyphens/>
        <w:autoSpaceDE w:val="0"/>
        <w:jc w:val="center"/>
        <w:rPr>
          <w:rFonts w:eastAsia="Times New Roman"/>
          <w:b/>
          <w:bCs/>
          <w:sz w:val="28"/>
          <w:szCs w:val="28"/>
          <w:lang w:eastAsia="ar-SA"/>
        </w:rPr>
      </w:pPr>
      <w:r>
        <w:rPr>
          <w:rFonts w:eastAsia="Times New Roman"/>
          <w:noProof/>
          <w:sz w:val="20"/>
          <w:szCs w:val="20"/>
        </w:rPr>
        <w:drawing>
          <wp:inline distT="0" distB="0" distL="0" distR="0">
            <wp:extent cx="1304925" cy="8001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lum bright="18000" contrast="52000"/>
                    </a:blip>
                    <a:srcRect/>
                    <a:stretch>
                      <a:fillRect/>
                    </a:stretch>
                  </pic:blipFill>
                  <pic:spPr bwMode="auto">
                    <a:xfrm>
                      <a:off x="0" y="0"/>
                      <a:ext cx="1304925" cy="800100"/>
                    </a:xfrm>
                    <a:prstGeom prst="rect">
                      <a:avLst/>
                    </a:prstGeom>
                    <a:noFill/>
                    <a:ln w="9525">
                      <a:noFill/>
                      <a:miter lim="800000"/>
                      <a:headEnd/>
                      <a:tailEnd/>
                    </a:ln>
                  </pic:spPr>
                </pic:pic>
              </a:graphicData>
            </a:graphic>
          </wp:inline>
        </w:drawing>
      </w:r>
    </w:p>
    <w:p w:rsidR="000E7906" w:rsidRPr="000E7906" w:rsidRDefault="000E7906" w:rsidP="000E7906">
      <w:pPr>
        <w:widowControl w:val="0"/>
        <w:autoSpaceDE w:val="0"/>
        <w:autoSpaceDN w:val="0"/>
        <w:adjustRightInd w:val="0"/>
        <w:ind w:left="-1134" w:right="-83"/>
        <w:jc w:val="center"/>
        <w:rPr>
          <w:rFonts w:eastAsia="Times New Roman"/>
          <w:b/>
          <w:sz w:val="20"/>
          <w:szCs w:val="20"/>
        </w:rPr>
      </w:pPr>
      <w:r w:rsidRPr="000E7906">
        <w:rPr>
          <w:rFonts w:eastAsia="Times New Roman"/>
          <w:b/>
          <w:sz w:val="20"/>
          <w:szCs w:val="20"/>
        </w:rPr>
        <w:t>Российская Федерация</w:t>
      </w:r>
    </w:p>
    <w:p w:rsidR="000E7906" w:rsidRPr="000E7906" w:rsidRDefault="000E7906" w:rsidP="000E7906">
      <w:pPr>
        <w:widowControl w:val="0"/>
        <w:autoSpaceDE w:val="0"/>
        <w:autoSpaceDN w:val="0"/>
        <w:adjustRightInd w:val="0"/>
        <w:ind w:left="-1134" w:right="-83"/>
        <w:jc w:val="center"/>
        <w:rPr>
          <w:rFonts w:eastAsia="Times New Roman"/>
          <w:b/>
          <w:sz w:val="20"/>
          <w:szCs w:val="20"/>
        </w:rPr>
      </w:pPr>
      <w:r w:rsidRPr="000E7906">
        <w:rPr>
          <w:rFonts w:eastAsia="Times New Roman"/>
          <w:b/>
          <w:sz w:val="20"/>
          <w:szCs w:val="20"/>
        </w:rPr>
        <w:t>Новгородская область</w:t>
      </w:r>
    </w:p>
    <w:p w:rsidR="000E7906" w:rsidRPr="000E7906" w:rsidRDefault="000E7906" w:rsidP="000E7906">
      <w:pPr>
        <w:widowControl w:val="0"/>
        <w:autoSpaceDE w:val="0"/>
        <w:autoSpaceDN w:val="0"/>
        <w:adjustRightInd w:val="0"/>
        <w:ind w:left="-1134" w:right="-83"/>
        <w:jc w:val="center"/>
        <w:rPr>
          <w:rFonts w:eastAsia="Times New Roman"/>
          <w:b/>
          <w:sz w:val="20"/>
          <w:szCs w:val="20"/>
        </w:rPr>
      </w:pPr>
      <w:r w:rsidRPr="000E7906">
        <w:rPr>
          <w:rFonts w:eastAsia="Times New Roman"/>
          <w:b/>
          <w:sz w:val="20"/>
          <w:szCs w:val="20"/>
        </w:rPr>
        <w:t>Старорусский район</w:t>
      </w:r>
    </w:p>
    <w:p w:rsidR="000E7906" w:rsidRPr="000E7906" w:rsidRDefault="000E7906" w:rsidP="000E7906">
      <w:pPr>
        <w:widowControl w:val="0"/>
        <w:autoSpaceDE w:val="0"/>
        <w:autoSpaceDN w:val="0"/>
        <w:adjustRightInd w:val="0"/>
        <w:ind w:left="-1134" w:right="-83"/>
        <w:jc w:val="center"/>
        <w:rPr>
          <w:rFonts w:eastAsia="Times New Roman"/>
          <w:b/>
          <w:sz w:val="20"/>
          <w:szCs w:val="20"/>
        </w:rPr>
      </w:pPr>
      <w:r w:rsidRPr="000E7906">
        <w:rPr>
          <w:rFonts w:eastAsia="Times New Roman"/>
          <w:b/>
          <w:sz w:val="20"/>
          <w:szCs w:val="20"/>
        </w:rPr>
        <w:t>Администрация Великосельского сельского поселения</w:t>
      </w:r>
    </w:p>
    <w:p w:rsidR="000E7906" w:rsidRPr="000E7906" w:rsidRDefault="000E7906" w:rsidP="000E7906">
      <w:pPr>
        <w:widowControl w:val="0"/>
        <w:autoSpaceDE w:val="0"/>
        <w:autoSpaceDN w:val="0"/>
        <w:adjustRightInd w:val="0"/>
        <w:ind w:left="-1134" w:right="-83"/>
        <w:jc w:val="center"/>
        <w:rPr>
          <w:rFonts w:eastAsia="Times New Roman"/>
          <w:b/>
          <w:sz w:val="20"/>
          <w:szCs w:val="20"/>
        </w:rPr>
      </w:pPr>
    </w:p>
    <w:p w:rsidR="000E7906" w:rsidRPr="000E7906" w:rsidRDefault="000E7906" w:rsidP="000E7906">
      <w:pPr>
        <w:widowControl w:val="0"/>
        <w:autoSpaceDE w:val="0"/>
        <w:autoSpaceDN w:val="0"/>
        <w:adjustRightInd w:val="0"/>
        <w:ind w:left="-1134" w:right="-83"/>
        <w:jc w:val="center"/>
        <w:rPr>
          <w:rFonts w:eastAsia="Times New Roman"/>
          <w:b/>
          <w:sz w:val="20"/>
          <w:szCs w:val="20"/>
        </w:rPr>
      </w:pPr>
      <w:r w:rsidRPr="000E7906">
        <w:rPr>
          <w:rFonts w:eastAsia="Times New Roman"/>
          <w:b/>
          <w:sz w:val="20"/>
          <w:szCs w:val="20"/>
        </w:rPr>
        <w:t>ПОСТАНОВЛЕНИЕ</w:t>
      </w:r>
    </w:p>
    <w:p w:rsidR="000E7906" w:rsidRPr="000E7906" w:rsidRDefault="000E7906" w:rsidP="000E7906">
      <w:pPr>
        <w:jc w:val="center"/>
        <w:rPr>
          <w:rFonts w:eastAsia="Times New Roman"/>
          <w:sz w:val="20"/>
          <w:szCs w:val="20"/>
        </w:rPr>
      </w:pPr>
    </w:p>
    <w:p w:rsidR="000E7906" w:rsidRPr="000E7906" w:rsidRDefault="000E7906" w:rsidP="000E7906">
      <w:pPr>
        <w:rPr>
          <w:rFonts w:eastAsia="Times New Roman"/>
          <w:b/>
          <w:bCs/>
          <w:sz w:val="20"/>
          <w:szCs w:val="20"/>
        </w:rPr>
      </w:pPr>
      <w:r w:rsidRPr="000E7906">
        <w:rPr>
          <w:rFonts w:eastAsia="Times New Roman"/>
          <w:b/>
          <w:sz w:val="20"/>
          <w:szCs w:val="20"/>
        </w:rPr>
        <w:t xml:space="preserve">от  07.10.2020 </w:t>
      </w:r>
      <w:r w:rsidRPr="000E7906">
        <w:rPr>
          <w:rFonts w:eastAsia="Times New Roman"/>
          <w:b/>
          <w:bCs/>
          <w:sz w:val="20"/>
          <w:szCs w:val="20"/>
        </w:rPr>
        <w:t>№ 112</w:t>
      </w:r>
    </w:p>
    <w:p w:rsidR="000E7906" w:rsidRPr="000E7906" w:rsidRDefault="000E7906" w:rsidP="000E7906">
      <w:pPr>
        <w:rPr>
          <w:rFonts w:eastAsia="Times New Roman"/>
          <w:sz w:val="20"/>
          <w:szCs w:val="20"/>
        </w:rPr>
      </w:pPr>
      <w:r w:rsidRPr="000E7906">
        <w:rPr>
          <w:rFonts w:eastAsia="Times New Roman"/>
          <w:sz w:val="20"/>
          <w:szCs w:val="20"/>
        </w:rPr>
        <w:t>д. Сусолово</w:t>
      </w:r>
    </w:p>
    <w:p w:rsidR="000E7906" w:rsidRPr="000E7906" w:rsidRDefault="000E7906" w:rsidP="000E7906">
      <w:pPr>
        <w:rPr>
          <w:rFonts w:eastAsia="Times New Roman"/>
          <w:sz w:val="20"/>
          <w:szCs w:val="20"/>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36"/>
      </w:tblGrid>
      <w:tr w:rsidR="000E7906" w:rsidRPr="000E7906" w:rsidTr="000E7906">
        <w:trPr>
          <w:trHeight w:val="964"/>
        </w:trPr>
        <w:tc>
          <w:tcPr>
            <w:tcW w:w="8736" w:type="dxa"/>
          </w:tcPr>
          <w:p w:rsidR="000E7906" w:rsidRPr="000E7906" w:rsidRDefault="000E7906" w:rsidP="000E7906">
            <w:pPr>
              <w:jc w:val="both"/>
              <w:rPr>
                <w:rFonts w:ascii="Times New Roman" w:hAnsi="Times New Roman"/>
                <w:b/>
                <w:sz w:val="20"/>
                <w:szCs w:val="20"/>
              </w:rPr>
            </w:pPr>
            <w:r w:rsidRPr="000E7906">
              <w:rPr>
                <w:rFonts w:ascii="Times New Roman" w:hAnsi="Times New Roman"/>
                <w:b/>
                <w:sz w:val="20"/>
                <w:szCs w:val="20"/>
              </w:rPr>
              <w:t>О внесении изменений в муниципальную Программу «Совершенствование и содержание автомобильных дорог общего пользования местного значения на территории Великосельского сельского поселения на 2014-2023 годы</w:t>
            </w:r>
          </w:p>
        </w:tc>
      </w:tr>
    </w:tbl>
    <w:p w:rsidR="000E7906" w:rsidRPr="000E7906" w:rsidRDefault="000E7906" w:rsidP="000E7906">
      <w:pPr>
        <w:rPr>
          <w:rFonts w:eastAsia="Times New Roman"/>
          <w:b/>
          <w:sz w:val="20"/>
          <w:szCs w:val="20"/>
        </w:rPr>
      </w:pPr>
      <w:r w:rsidRPr="000E7906">
        <w:rPr>
          <w:rFonts w:eastAsia="Times New Roman"/>
          <w:sz w:val="20"/>
          <w:szCs w:val="20"/>
        </w:rPr>
        <w:t xml:space="preserve">                                                                </w:t>
      </w:r>
    </w:p>
    <w:p w:rsidR="000E7906" w:rsidRPr="000E7906" w:rsidRDefault="000E7906" w:rsidP="00FD1477">
      <w:pPr>
        <w:jc w:val="both"/>
        <w:rPr>
          <w:rFonts w:eastAsia="Times New Roman"/>
          <w:sz w:val="20"/>
          <w:szCs w:val="20"/>
        </w:rPr>
      </w:pPr>
      <w:r w:rsidRPr="000E7906">
        <w:rPr>
          <w:rFonts w:eastAsia="Times New Roman"/>
          <w:sz w:val="20"/>
          <w:szCs w:val="20"/>
        </w:rPr>
        <w:t xml:space="preserve">      В соответствии Федеральным законом от 06.10.2003 года № 131-ФЗ «Об общих принципах организации местного самоуправления в Российской Федерации» </w:t>
      </w:r>
    </w:p>
    <w:p w:rsidR="000E7906" w:rsidRPr="000E7906" w:rsidRDefault="000E7906" w:rsidP="00FD1477">
      <w:pPr>
        <w:jc w:val="both"/>
        <w:rPr>
          <w:rFonts w:eastAsia="Times New Roman"/>
          <w:sz w:val="20"/>
          <w:szCs w:val="20"/>
        </w:rPr>
      </w:pPr>
    </w:p>
    <w:p w:rsidR="000E7906" w:rsidRPr="000E7906" w:rsidRDefault="000E7906" w:rsidP="00FD1477">
      <w:pPr>
        <w:jc w:val="both"/>
        <w:rPr>
          <w:rFonts w:eastAsia="Times New Roman"/>
          <w:b/>
          <w:sz w:val="20"/>
          <w:szCs w:val="20"/>
        </w:rPr>
      </w:pPr>
      <w:r w:rsidRPr="000E7906">
        <w:rPr>
          <w:rFonts w:eastAsia="Times New Roman"/>
          <w:b/>
          <w:sz w:val="20"/>
          <w:szCs w:val="20"/>
        </w:rPr>
        <w:t>ПОСТАНОВЛЯЮ:</w:t>
      </w:r>
    </w:p>
    <w:p w:rsidR="000E7906" w:rsidRPr="000E7906" w:rsidRDefault="000E7906" w:rsidP="00FD1477">
      <w:pPr>
        <w:jc w:val="both"/>
        <w:rPr>
          <w:rFonts w:eastAsia="Times New Roman"/>
          <w:b/>
          <w:sz w:val="20"/>
          <w:szCs w:val="20"/>
        </w:rPr>
      </w:pPr>
    </w:p>
    <w:p w:rsidR="000E7906" w:rsidRPr="000E7906" w:rsidRDefault="000E7906" w:rsidP="00FD1477">
      <w:pPr>
        <w:jc w:val="both"/>
        <w:rPr>
          <w:rFonts w:eastAsia="Times New Roman"/>
          <w:sz w:val="20"/>
          <w:szCs w:val="20"/>
        </w:rPr>
      </w:pPr>
      <w:r w:rsidRPr="000E7906">
        <w:rPr>
          <w:rFonts w:eastAsia="Times New Roman"/>
          <w:sz w:val="20"/>
          <w:szCs w:val="20"/>
        </w:rPr>
        <w:t xml:space="preserve">1. Внести изменения в мероприятия муниципальной подпрограммы </w:t>
      </w:r>
      <w:r w:rsidRPr="000E7906">
        <w:rPr>
          <w:rFonts w:eastAsia="Times New Roman"/>
          <w:b/>
          <w:sz w:val="20"/>
          <w:szCs w:val="20"/>
        </w:rPr>
        <w:t>«Капитальный ремонт и ремонт автомобильных дорог общего пользования местного значения на территории Великосельского сельского поселения на 2014-2023 годы»</w:t>
      </w:r>
      <w:r w:rsidRPr="000E7906">
        <w:rPr>
          <w:rFonts w:eastAsia="Times New Roman"/>
          <w:sz w:val="20"/>
          <w:szCs w:val="20"/>
        </w:rPr>
        <w:t xml:space="preserve"> заменив:</w:t>
      </w:r>
    </w:p>
    <w:p w:rsidR="000E7906" w:rsidRPr="000E7906" w:rsidRDefault="000E7906" w:rsidP="00FD1477">
      <w:pPr>
        <w:jc w:val="both"/>
        <w:rPr>
          <w:rFonts w:eastAsia="Times New Roman"/>
          <w:sz w:val="20"/>
          <w:szCs w:val="20"/>
        </w:rPr>
      </w:pPr>
      <w:r w:rsidRPr="000E7906">
        <w:rPr>
          <w:rFonts w:eastAsia="Times New Roman"/>
          <w:sz w:val="20"/>
          <w:szCs w:val="20"/>
        </w:rPr>
        <w:t>В графе 13:</w:t>
      </w:r>
    </w:p>
    <w:p w:rsidR="000E7906" w:rsidRPr="000E7906" w:rsidRDefault="000E7906" w:rsidP="00FD1477">
      <w:pPr>
        <w:jc w:val="both"/>
        <w:rPr>
          <w:rFonts w:eastAsia="Times New Roman"/>
          <w:sz w:val="20"/>
          <w:szCs w:val="20"/>
        </w:rPr>
      </w:pPr>
      <w:r w:rsidRPr="000E7906">
        <w:rPr>
          <w:rFonts w:eastAsia="Times New Roman"/>
          <w:sz w:val="20"/>
          <w:szCs w:val="20"/>
        </w:rPr>
        <w:t>в строке 1.67 цифру «250,008» на «242,17796»;</w:t>
      </w:r>
    </w:p>
    <w:p w:rsidR="000E7906" w:rsidRPr="000E7906" w:rsidRDefault="000E7906" w:rsidP="00FD1477">
      <w:pPr>
        <w:spacing w:after="160"/>
        <w:jc w:val="both"/>
        <w:rPr>
          <w:rFonts w:eastAsia="Times New Roman"/>
          <w:sz w:val="20"/>
          <w:szCs w:val="20"/>
        </w:rPr>
      </w:pPr>
      <w:r w:rsidRPr="000E7906">
        <w:rPr>
          <w:rFonts w:eastAsia="Times New Roman"/>
          <w:sz w:val="20"/>
          <w:szCs w:val="20"/>
          <w:lang w:eastAsia="en-US"/>
        </w:rPr>
        <w:t xml:space="preserve">в строке 1.68 </w:t>
      </w:r>
      <w:r w:rsidRPr="000E7906">
        <w:rPr>
          <w:rFonts w:eastAsia="Times New Roman"/>
          <w:sz w:val="20"/>
          <w:szCs w:val="20"/>
        </w:rPr>
        <w:t>цифру «203,6» на «211,4».</w:t>
      </w:r>
    </w:p>
    <w:p w:rsidR="000E7906" w:rsidRPr="000E7906" w:rsidRDefault="000E7906" w:rsidP="00FD1477">
      <w:pPr>
        <w:spacing w:after="160"/>
        <w:jc w:val="both"/>
        <w:rPr>
          <w:rFonts w:eastAsia="Times New Roman"/>
          <w:sz w:val="20"/>
          <w:szCs w:val="20"/>
        </w:rPr>
      </w:pPr>
      <w:r w:rsidRPr="000E7906">
        <w:rPr>
          <w:rFonts w:eastAsia="Times New Roman"/>
          <w:sz w:val="20"/>
          <w:szCs w:val="20"/>
        </w:rPr>
        <w:t>2. Контроль за выполнение постановления оставляю за собой.</w:t>
      </w:r>
    </w:p>
    <w:p w:rsidR="000E7906" w:rsidRPr="000E7906" w:rsidRDefault="000E7906" w:rsidP="00FD1477">
      <w:pPr>
        <w:spacing w:after="160"/>
        <w:jc w:val="both"/>
        <w:rPr>
          <w:rFonts w:eastAsia="Times New Roman"/>
          <w:sz w:val="20"/>
          <w:szCs w:val="20"/>
        </w:rPr>
      </w:pPr>
      <w:r w:rsidRPr="000E7906">
        <w:rPr>
          <w:rFonts w:eastAsia="Times New Roman"/>
          <w:sz w:val="20"/>
          <w:szCs w:val="20"/>
        </w:rPr>
        <w:t>3. Опубликовать настоящее постановление в муниципальной газете «Великосельский вестник».</w:t>
      </w:r>
    </w:p>
    <w:p w:rsidR="000E7906" w:rsidRPr="000E7906" w:rsidRDefault="000E7906" w:rsidP="00FD1477">
      <w:pPr>
        <w:jc w:val="both"/>
        <w:rPr>
          <w:rFonts w:eastAsia="Times New Roman"/>
          <w:b/>
          <w:sz w:val="20"/>
          <w:szCs w:val="20"/>
        </w:rPr>
      </w:pPr>
      <w:r w:rsidRPr="000E7906">
        <w:rPr>
          <w:rFonts w:eastAsia="Times New Roman"/>
          <w:b/>
          <w:sz w:val="20"/>
          <w:szCs w:val="20"/>
        </w:rPr>
        <w:t xml:space="preserve">Глава администрации Великосельского </w:t>
      </w:r>
    </w:p>
    <w:p w:rsidR="000E7906" w:rsidRPr="000E7906" w:rsidRDefault="000E7906" w:rsidP="00FD1477">
      <w:pPr>
        <w:jc w:val="both"/>
        <w:rPr>
          <w:rFonts w:eastAsia="Times New Roman"/>
          <w:b/>
          <w:sz w:val="20"/>
          <w:szCs w:val="20"/>
          <w:lang w:eastAsia="en-US"/>
        </w:rPr>
      </w:pPr>
      <w:r w:rsidRPr="000E7906">
        <w:rPr>
          <w:rFonts w:eastAsia="Times New Roman"/>
          <w:b/>
          <w:sz w:val="20"/>
          <w:szCs w:val="20"/>
        </w:rPr>
        <w:t>сельского поселения                                                         О.А. Петрова</w:t>
      </w:r>
    </w:p>
    <w:p w:rsidR="00FC1C76" w:rsidRPr="00FC1C76" w:rsidRDefault="00FC1C76" w:rsidP="00FD1477">
      <w:pPr>
        <w:suppressAutoHyphens/>
        <w:autoSpaceDE w:val="0"/>
        <w:rPr>
          <w:rFonts w:eastAsia="Times New Roman"/>
          <w:b/>
          <w:bCs/>
          <w:sz w:val="20"/>
          <w:szCs w:val="20"/>
          <w:lang w:eastAsia="ar-SA"/>
        </w:rPr>
      </w:pPr>
    </w:p>
    <w:tbl>
      <w:tblPr>
        <w:tblpPr w:leftFromText="180" w:rightFromText="180" w:vertAnchor="text" w:horzAnchor="margin" w:tblpXSpec="center" w:tblpY="1299"/>
        <w:tblOverlap w:val="never"/>
        <w:tblW w:w="9824" w:type="dxa"/>
        <w:tblBorders>
          <w:top w:val="dashed" w:sz="24" w:space="0" w:color="auto"/>
          <w:left w:val="dashed" w:sz="24" w:space="0" w:color="auto"/>
          <w:bottom w:val="dashed" w:sz="24" w:space="0" w:color="auto"/>
          <w:right w:val="single" w:sz="4" w:space="0" w:color="auto"/>
        </w:tblBorders>
        <w:tblLayout w:type="fixed"/>
        <w:tblCellMar>
          <w:left w:w="10" w:type="dxa"/>
          <w:right w:w="10" w:type="dxa"/>
        </w:tblCellMar>
        <w:tblLook w:val="04A0"/>
      </w:tblPr>
      <w:tblGrid>
        <w:gridCol w:w="2562"/>
        <w:gridCol w:w="3455"/>
        <w:gridCol w:w="3807"/>
      </w:tblGrid>
      <w:tr w:rsidR="00FD1477" w:rsidRPr="000739CD" w:rsidTr="00FD1477">
        <w:trPr>
          <w:trHeight w:val="489"/>
        </w:trPr>
        <w:tc>
          <w:tcPr>
            <w:tcW w:w="2562" w:type="dxa"/>
            <w:tcBorders>
              <w:top w:val="single" w:sz="24" w:space="0" w:color="000080"/>
              <w:left w:val="single" w:sz="24" w:space="0" w:color="000080"/>
              <w:bottom w:val="single" w:sz="24" w:space="0" w:color="000080"/>
              <w:right w:val="nil"/>
            </w:tcBorders>
          </w:tcPr>
          <w:p w:rsidR="00FD1477" w:rsidRPr="000739CD" w:rsidRDefault="00FD1477" w:rsidP="00FD1477">
            <w:pPr>
              <w:autoSpaceDE w:val="0"/>
              <w:autoSpaceDN w:val="0"/>
              <w:adjustRightInd w:val="0"/>
              <w:jc w:val="center"/>
              <w:rPr>
                <w:color w:val="0000FF"/>
                <w:sz w:val="20"/>
                <w:szCs w:val="20"/>
              </w:rPr>
            </w:pPr>
            <w:r w:rsidRPr="000739CD">
              <w:rPr>
                <w:color w:val="0000FF"/>
                <w:sz w:val="20"/>
                <w:szCs w:val="20"/>
              </w:rPr>
              <w:t>Великосельский  вестник</w:t>
            </w:r>
          </w:p>
          <w:p w:rsidR="00FD1477" w:rsidRPr="000739CD" w:rsidRDefault="00FD1477" w:rsidP="00FD1477">
            <w:pPr>
              <w:autoSpaceDE w:val="0"/>
              <w:autoSpaceDN w:val="0"/>
              <w:adjustRightInd w:val="0"/>
              <w:jc w:val="both"/>
              <w:rPr>
                <w:sz w:val="20"/>
                <w:szCs w:val="20"/>
              </w:rPr>
            </w:pPr>
          </w:p>
        </w:tc>
        <w:tc>
          <w:tcPr>
            <w:tcW w:w="3455" w:type="dxa"/>
            <w:tcBorders>
              <w:top w:val="single" w:sz="24" w:space="0" w:color="000080"/>
              <w:left w:val="nil"/>
              <w:bottom w:val="single" w:sz="24" w:space="0" w:color="000080"/>
              <w:right w:val="nil"/>
            </w:tcBorders>
          </w:tcPr>
          <w:p w:rsidR="00FD1477" w:rsidRPr="000739CD" w:rsidRDefault="00FD1477" w:rsidP="00FD1477">
            <w:pPr>
              <w:autoSpaceDE w:val="0"/>
              <w:autoSpaceDN w:val="0"/>
              <w:adjustRightInd w:val="0"/>
              <w:rPr>
                <w:sz w:val="20"/>
                <w:szCs w:val="20"/>
              </w:rPr>
            </w:pPr>
            <w:r w:rsidRPr="000739CD">
              <w:rPr>
                <w:sz w:val="20"/>
                <w:szCs w:val="20"/>
              </w:rPr>
              <w:t>Адрес редакции-издателя: 175231</w:t>
            </w:r>
          </w:p>
          <w:p w:rsidR="00FD1477" w:rsidRPr="000739CD" w:rsidRDefault="00FD1477" w:rsidP="00FD1477">
            <w:pPr>
              <w:autoSpaceDE w:val="0"/>
              <w:autoSpaceDN w:val="0"/>
              <w:adjustRightInd w:val="0"/>
              <w:rPr>
                <w:sz w:val="20"/>
                <w:szCs w:val="20"/>
              </w:rPr>
            </w:pPr>
            <w:r w:rsidRPr="000739CD">
              <w:rPr>
                <w:sz w:val="20"/>
                <w:szCs w:val="20"/>
              </w:rPr>
              <w:t>д. Сусолово  д. 5,</w:t>
            </w:r>
          </w:p>
          <w:p w:rsidR="00FD1477" w:rsidRPr="000739CD" w:rsidRDefault="00FD1477" w:rsidP="00FD1477">
            <w:pPr>
              <w:autoSpaceDE w:val="0"/>
              <w:autoSpaceDN w:val="0"/>
              <w:adjustRightInd w:val="0"/>
              <w:rPr>
                <w:sz w:val="20"/>
                <w:szCs w:val="20"/>
              </w:rPr>
            </w:pPr>
            <w:r w:rsidRPr="000739CD">
              <w:rPr>
                <w:sz w:val="20"/>
                <w:szCs w:val="20"/>
              </w:rPr>
              <w:t>Старорусского района</w:t>
            </w:r>
          </w:p>
          <w:p w:rsidR="00FD1477" w:rsidRPr="000739CD" w:rsidRDefault="00FD1477" w:rsidP="00FD1477">
            <w:pPr>
              <w:autoSpaceDE w:val="0"/>
              <w:autoSpaceDN w:val="0"/>
              <w:adjustRightInd w:val="0"/>
              <w:rPr>
                <w:sz w:val="20"/>
                <w:szCs w:val="20"/>
              </w:rPr>
            </w:pPr>
            <w:r w:rsidRPr="000739CD">
              <w:rPr>
                <w:sz w:val="20"/>
                <w:szCs w:val="20"/>
              </w:rPr>
              <w:t>Новгородской области</w:t>
            </w:r>
          </w:p>
          <w:p w:rsidR="00FD1477" w:rsidRPr="000739CD" w:rsidRDefault="00FD1477" w:rsidP="00FD1477">
            <w:pPr>
              <w:autoSpaceDE w:val="0"/>
              <w:autoSpaceDN w:val="0"/>
              <w:adjustRightInd w:val="0"/>
              <w:rPr>
                <w:sz w:val="20"/>
                <w:szCs w:val="20"/>
              </w:rPr>
            </w:pPr>
            <w:r w:rsidRPr="000739CD">
              <w:rPr>
                <w:sz w:val="20"/>
                <w:szCs w:val="20"/>
              </w:rPr>
              <w:t xml:space="preserve">E-mail: velikoe.selo@yandex.ru </w:t>
            </w:r>
          </w:p>
          <w:p w:rsidR="00FD1477" w:rsidRPr="000739CD" w:rsidRDefault="00FD1477" w:rsidP="00FD1477">
            <w:pPr>
              <w:autoSpaceDE w:val="0"/>
              <w:autoSpaceDN w:val="0"/>
              <w:adjustRightInd w:val="0"/>
              <w:rPr>
                <w:sz w:val="20"/>
                <w:szCs w:val="20"/>
              </w:rPr>
            </w:pPr>
            <w:r w:rsidRPr="000739CD">
              <w:rPr>
                <w:sz w:val="20"/>
                <w:szCs w:val="20"/>
              </w:rPr>
              <w:t xml:space="preserve">Главный редактор </w:t>
            </w:r>
            <w:r>
              <w:rPr>
                <w:sz w:val="20"/>
                <w:szCs w:val="20"/>
              </w:rPr>
              <w:t>О</w:t>
            </w:r>
            <w:r w:rsidRPr="000739CD">
              <w:rPr>
                <w:sz w:val="20"/>
                <w:szCs w:val="20"/>
              </w:rPr>
              <w:t>.</w:t>
            </w:r>
            <w:r>
              <w:rPr>
                <w:sz w:val="20"/>
                <w:szCs w:val="20"/>
              </w:rPr>
              <w:t>А</w:t>
            </w:r>
            <w:r w:rsidRPr="000739CD">
              <w:rPr>
                <w:sz w:val="20"/>
                <w:szCs w:val="20"/>
              </w:rPr>
              <w:t xml:space="preserve">. </w:t>
            </w:r>
            <w:r>
              <w:rPr>
                <w:sz w:val="20"/>
                <w:szCs w:val="20"/>
              </w:rPr>
              <w:t>Петрова</w:t>
            </w:r>
          </w:p>
          <w:p w:rsidR="00FD1477" w:rsidRPr="000739CD" w:rsidRDefault="00FD1477" w:rsidP="00FD1477">
            <w:pPr>
              <w:autoSpaceDE w:val="0"/>
              <w:autoSpaceDN w:val="0"/>
              <w:adjustRightInd w:val="0"/>
              <w:rPr>
                <w:sz w:val="20"/>
                <w:szCs w:val="20"/>
              </w:rPr>
            </w:pPr>
            <w:r w:rsidRPr="000739CD">
              <w:rPr>
                <w:sz w:val="20"/>
                <w:szCs w:val="20"/>
              </w:rPr>
              <w:t>Телефон: 72-184</w:t>
            </w:r>
          </w:p>
          <w:p w:rsidR="00FD1477" w:rsidRPr="000739CD" w:rsidRDefault="00FD1477" w:rsidP="00FD1477">
            <w:pPr>
              <w:autoSpaceDE w:val="0"/>
              <w:autoSpaceDN w:val="0"/>
              <w:adjustRightInd w:val="0"/>
              <w:rPr>
                <w:sz w:val="20"/>
                <w:szCs w:val="20"/>
              </w:rPr>
            </w:pPr>
            <w:r w:rsidRPr="000739CD">
              <w:rPr>
                <w:sz w:val="20"/>
                <w:szCs w:val="20"/>
              </w:rPr>
              <w:t>Факс: 72-184</w:t>
            </w:r>
          </w:p>
        </w:tc>
        <w:tc>
          <w:tcPr>
            <w:tcW w:w="3807" w:type="dxa"/>
            <w:tcBorders>
              <w:top w:val="single" w:sz="24" w:space="0" w:color="000080"/>
              <w:left w:val="nil"/>
              <w:bottom w:val="single" w:sz="24" w:space="0" w:color="000080"/>
              <w:right w:val="single" w:sz="24" w:space="0" w:color="000080"/>
            </w:tcBorders>
          </w:tcPr>
          <w:p w:rsidR="00FD1477" w:rsidRPr="000739CD" w:rsidRDefault="00FD1477" w:rsidP="00FD1477">
            <w:pPr>
              <w:autoSpaceDE w:val="0"/>
              <w:autoSpaceDN w:val="0"/>
              <w:adjustRightInd w:val="0"/>
              <w:rPr>
                <w:sz w:val="20"/>
                <w:szCs w:val="20"/>
              </w:rPr>
            </w:pPr>
            <w:r w:rsidRPr="000739CD">
              <w:rPr>
                <w:sz w:val="20"/>
                <w:szCs w:val="20"/>
              </w:rPr>
              <w:t xml:space="preserve">Номер газеты подписан к печати </w:t>
            </w:r>
          </w:p>
          <w:p w:rsidR="00FD1477" w:rsidRPr="000739CD" w:rsidRDefault="00FD1477" w:rsidP="00FD1477">
            <w:pPr>
              <w:autoSpaceDE w:val="0"/>
              <w:autoSpaceDN w:val="0"/>
              <w:adjustRightInd w:val="0"/>
              <w:ind w:right="-108"/>
              <w:rPr>
                <w:sz w:val="20"/>
                <w:szCs w:val="20"/>
              </w:rPr>
            </w:pPr>
            <w:r>
              <w:rPr>
                <w:sz w:val="20"/>
                <w:szCs w:val="20"/>
              </w:rPr>
              <w:t>12</w:t>
            </w:r>
            <w:r w:rsidRPr="000739CD">
              <w:rPr>
                <w:sz w:val="20"/>
                <w:szCs w:val="20"/>
              </w:rPr>
              <w:t>.</w:t>
            </w:r>
            <w:r>
              <w:rPr>
                <w:sz w:val="20"/>
                <w:szCs w:val="20"/>
              </w:rPr>
              <w:t>10</w:t>
            </w:r>
            <w:r w:rsidRPr="000739CD">
              <w:rPr>
                <w:sz w:val="20"/>
                <w:szCs w:val="20"/>
              </w:rPr>
              <w:t xml:space="preserve">.2020 </w:t>
            </w:r>
            <w:r w:rsidRPr="000739CD">
              <w:rPr>
                <w:i/>
                <w:iCs/>
                <w:sz w:val="20"/>
                <w:szCs w:val="20"/>
              </w:rPr>
              <w:t xml:space="preserve"> </w:t>
            </w:r>
            <w:r w:rsidRPr="000739CD">
              <w:rPr>
                <w:sz w:val="20"/>
                <w:szCs w:val="20"/>
              </w:rPr>
              <w:t>в 16.00 часов</w:t>
            </w:r>
          </w:p>
          <w:p w:rsidR="00FD1477" w:rsidRPr="000739CD" w:rsidRDefault="00FD1477" w:rsidP="00FD1477">
            <w:pPr>
              <w:autoSpaceDE w:val="0"/>
              <w:autoSpaceDN w:val="0"/>
              <w:adjustRightInd w:val="0"/>
              <w:rPr>
                <w:sz w:val="20"/>
                <w:szCs w:val="20"/>
              </w:rPr>
            </w:pPr>
            <w:r w:rsidRPr="000739CD">
              <w:rPr>
                <w:sz w:val="20"/>
                <w:szCs w:val="20"/>
              </w:rPr>
              <w:t xml:space="preserve"> </w:t>
            </w:r>
          </w:p>
          <w:p w:rsidR="00FD1477" w:rsidRPr="000739CD" w:rsidRDefault="00FD1477" w:rsidP="00FD1477">
            <w:pPr>
              <w:autoSpaceDE w:val="0"/>
              <w:autoSpaceDN w:val="0"/>
              <w:adjustRightInd w:val="0"/>
              <w:rPr>
                <w:sz w:val="20"/>
                <w:szCs w:val="20"/>
              </w:rPr>
            </w:pPr>
            <w:r w:rsidRPr="000739CD">
              <w:rPr>
                <w:sz w:val="20"/>
                <w:szCs w:val="20"/>
              </w:rPr>
              <w:t>Тираж  21 экземпляров</w:t>
            </w:r>
          </w:p>
          <w:p w:rsidR="00FD1477" w:rsidRPr="000739CD" w:rsidRDefault="00FD1477" w:rsidP="00FD1477">
            <w:pPr>
              <w:autoSpaceDE w:val="0"/>
              <w:autoSpaceDN w:val="0"/>
              <w:adjustRightInd w:val="0"/>
              <w:spacing w:after="120"/>
              <w:rPr>
                <w:sz w:val="20"/>
                <w:szCs w:val="20"/>
              </w:rPr>
            </w:pPr>
          </w:p>
          <w:p w:rsidR="00FD1477" w:rsidRPr="000739CD" w:rsidRDefault="00FD1477" w:rsidP="00FD1477">
            <w:pPr>
              <w:autoSpaceDE w:val="0"/>
              <w:autoSpaceDN w:val="0"/>
              <w:adjustRightInd w:val="0"/>
              <w:rPr>
                <w:sz w:val="20"/>
                <w:szCs w:val="20"/>
              </w:rPr>
            </w:pPr>
            <w:r w:rsidRPr="000739CD">
              <w:rPr>
                <w:sz w:val="20"/>
                <w:szCs w:val="20"/>
              </w:rPr>
              <w:t>Материалы этого выпуска публикуются бесплатно</w:t>
            </w:r>
          </w:p>
          <w:p w:rsidR="00FD1477" w:rsidRPr="000739CD" w:rsidRDefault="00FD1477" w:rsidP="00FD1477">
            <w:pPr>
              <w:autoSpaceDE w:val="0"/>
              <w:autoSpaceDN w:val="0"/>
              <w:adjustRightInd w:val="0"/>
              <w:spacing w:after="120"/>
              <w:rPr>
                <w:sz w:val="20"/>
                <w:szCs w:val="20"/>
              </w:rPr>
            </w:pPr>
            <w:r w:rsidRPr="000739CD">
              <w:rPr>
                <w:sz w:val="20"/>
                <w:szCs w:val="20"/>
              </w:rPr>
              <w:t xml:space="preserve"> </w:t>
            </w:r>
          </w:p>
        </w:tc>
      </w:tr>
    </w:tbl>
    <w:p w:rsidR="00FD1477" w:rsidRPr="00FD1477" w:rsidRDefault="00FD1477" w:rsidP="00FD1477">
      <w:pPr>
        <w:rPr>
          <w:sz w:val="20"/>
          <w:szCs w:val="20"/>
        </w:rPr>
      </w:pPr>
    </w:p>
    <w:sectPr w:rsidR="00FD1477" w:rsidRPr="00FD1477" w:rsidSect="00FB7F5E">
      <w:headerReference w:type="default" r:id="rId11"/>
      <w:footerReference w:type="default" r:id="rId12"/>
      <w:type w:val="continuous"/>
      <w:pgSz w:w="11906" w:h="16838"/>
      <w:pgMar w:top="1134" w:right="736" w:bottom="1134" w:left="133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AB7" w:rsidRDefault="00825AB7">
      <w:r>
        <w:separator/>
      </w:r>
    </w:p>
  </w:endnote>
  <w:endnote w:type="continuationSeparator" w:id="0">
    <w:p w:rsidR="00825AB7" w:rsidRDefault="00825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Ю-?§Ю?§Ф?§Ю??§ЮЎм§Ч"/>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9B" w:rsidRDefault="0078789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AB7" w:rsidRDefault="00825AB7">
      <w:r>
        <w:separator/>
      </w:r>
    </w:p>
  </w:footnote>
  <w:footnote w:type="continuationSeparator" w:id="0">
    <w:p w:rsidR="00825AB7" w:rsidRDefault="00825A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9B" w:rsidRDefault="007878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4A0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A1A93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76AF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9E2E59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4149F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268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443A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1EA2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FDC4F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B210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117F6B2A"/>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6B3B06B5"/>
    <w:multiLevelType w:val="multilevel"/>
    <w:tmpl w:val="1188D776"/>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79E7690F"/>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11"/>
  </w:num>
  <w:num w:numId="2">
    <w:abstractNumId w:val="15"/>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rawingGridHorizontalSpacing w:val="120"/>
  <w:displayHorizontalDrawingGridEvery w:val="2"/>
  <w:characterSpacingControl w:val="doNotCompress"/>
  <w:noLineBreaksAfter w:lang="zh-CN" w:val="([{·‘“〈《「『【〔〖（．［｛￡￥"/>
  <w:noLineBreaksBefore w:lang="zh-CN" w:val="!),.:;?]}¨·ˇˉ―‖’”…∶、。〃々〉》」』】〕〗！＂＇），．：；？］｀｜｝～￠"/>
  <w:savePreviewPicture/>
  <w:doNotValidateAgainstSchema/>
  <w:doNotDemarcateInvalidXml/>
  <w:footnotePr>
    <w:footnote w:id="-1"/>
    <w:footnote w:id="0"/>
  </w:footnotePr>
  <w:endnotePr>
    <w:endnote w:id="-1"/>
    <w:endnote w:id="0"/>
  </w:endnotePr>
  <w:compat/>
  <w:rsids>
    <w:rsidRoot w:val="005632F7"/>
    <w:rsid w:val="000739CD"/>
    <w:rsid w:val="000C286C"/>
    <w:rsid w:val="000E7906"/>
    <w:rsid w:val="001E3E6D"/>
    <w:rsid w:val="001E4B8F"/>
    <w:rsid w:val="002D4A96"/>
    <w:rsid w:val="0032522B"/>
    <w:rsid w:val="003D2A85"/>
    <w:rsid w:val="004136BE"/>
    <w:rsid w:val="00435D9B"/>
    <w:rsid w:val="00437EE9"/>
    <w:rsid w:val="00472AFE"/>
    <w:rsid w:val="004744D5"/>
    <w:rsid w:val="00493488"/>
    <w:rsid w:val="004A0005"/>
    <w:rsid w:val="004B0EE8"/>
    <w:rsid w:val="004E41F2"/>
    <w:rsid w:val="005412C5"/>
    <w:rsid w:val="005632F7"/>
    <w:rsid w:val="005D4E0A"/>
    <w:rsid w:val="00657C30"/>
    <w:rsid w:val="0078789B"/>
    <w:rsid w:val="007A3E94"/>
    <w:rsid w:val="007B4F8C"/>
    <w:rsid w:val="00825AB7"/>
    <w:rsid w:val="008532F9"/>
    <w:rsid w:val="00857053"/>
    <w:rsid w:val="0087533D"/>
    <w:rsid w:val="009373BB"/>
    <w:rsid w:val="0094383E"/>
    <w:rsid w:val="009514B6"/>
    <w:rsid w:val="009A795A"/>
    <w:rsid w:val="009C5700"/>
    <w:rsid w:val="00A01065"/>
    <w:rsid w:val="00A21BA3"/>
    <w:rsid w:val="00A77C11"/>
    <w:rsid w:val="00B11BD2"/>
    <w:rsid w:val="00C61D37"/>
    <w:rsid w:val="00C91CFC"/>
    <w:rsid w:val="00CA4C95"/>
    <w:rsid w:val="00CC62B1"/>
    <w:rsid w:val="00CF069E"/>
    <w:rsid w:val="00D050F7"/>
    <w:rsid w:val="00D33994"/>
    <w:rsid w:val="00DA695A"/>
    <w:rsid w:val="00DC0CCE"/>
    <w:rsid w:val="00DD5782"/>
    <w:rsid w:val="00DF0F9E"/>
    <w:rsid w:val="00EF1391"/>
    <w:rsid w:val="00FA2B1A"/>
    <w:rsid w:val="00FA38A8"/>
    <w:rsid w:val="00FB7F5E"/>
    <w:rsid w:val="00FC1C76"/>
    <w:rsid w:val="00FD1477"/>
    <w:rsid w:val="05946CB7"/>
    <w:rsid w:val="11C40EAB"/>
    <w:rsid w:val="12FE75AD"/>
    <w:rsid w:val="153E2252"/>
    <w:rsid w:val="1AF35532"/>
    <w:rsid w:val="1D7A39DB"/>
    <w:rsid w:val="39153337"/>
    <w:rsid w:val="3CAF2BF8"/>
    <w:rsid w:val="5D9662E5"/>
    <w:rsid w:val="6F035C48"/>
    <w:rsid w:val="752B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1" w:count="267">
    <w:lsdException w:name="Normal" w:uiPriority="0"/>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lsdException w:name="heading 6" w:uiPriority="9"/>
    <w:lsdException w:name="heading 7" w:semiHidden="1" w:uiPriority="9" w:unhideWhenUsed="1"/>
    <w:lsdException w:name="heading 8" w:uiPriority="9"/>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semiHidden="1" w:uiPriority="35" w:unhideWhenUsed="1"/>
    <w:lsdException w:name="page number" w:unhideWhenUsed="1"/>
    <w:lsdException w:name="Title" w:uiPriority="10"/>
    <w:lsdException w:name="Default Paragraph Font" w:semiHidden="1" w:uiPriority="1" w:unhideWhenUsed="1"/>
    <w:lsdException w:name="Body Text" w:unhideWhenUsed="1"/>
    <w:lsdException w:name="Body Text Indent" w:unhideWhenUsed="1"/>
    <w:lsdException w:name="Subtitle" w:uiPriority="11"/>
    <w:lsdException w:name="Body Text 2" w:unhideWhenUsed="1"/>
    <w:lsdException w:name="Body Text 3" w:unhideWhenUsed="1"/>
    <w:lsdException w:name="Body Text Indent 3" w:unhideWhenUsed="1"/>
    <w:lsdException w:name="Hyperlink" w:unhideWhenUsed="1"/>
    <w:lsdException w:name="Strong" w:uiPriority="22"/>
    <w:lsdException w:name="Emphasis" w:uiPriority="20"/>
    <w:lsdException w:name="HTML Top of Form" w:semiHidden="1" w:unhideWhenUsed="1" w:qFormat="0"/>
    <w:lsdException w:name="HTML Bottom of Form" w:semiHidden="1" w:unhideWhenUsed="1" w:qFormat="0"/>
    <w:lsdException w:name="Normal (Web)"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lsdException w:name="Table Grid" w:uiPriority="59"/>
    <w:lsdException w:name="Placeholder Text" w:semiHidden="1" w:qFormat="0"/>
    <w:lsdException w:name="No Spacing" w:uiPriority="1"/>
    <w:lsdException w:name="Light Shading" w:qFormat="0"/>
    <w:lsdException w:name="Light List" w:qFormat="0"/>
    <w:lsdException w:name="Light Grid" w:qFormat="0"/>
    <w:lsdException w:name="Medium Shading 1" w:qFormat="0"/>
    <w:lsdException w:name="Medium Shading 2" w:qFormat="0"/>
    <w:lsdException w:name="Medium List 1" w:qFormat="0"/>
    <w:lsdException w:name="Medium List 2" w:qFormat="0"/>
    <w:lsdException w:name="Medium Grid 1" w:qFormat="0"/>
    <w:lsdException w:name="Medium Grid 2" w:qFormat="0"/>
    <w:lsdException w:name="Medium Grid 3" w:qFormat="0"/>
    <w:lsdException w:name="Dark List" w:qFormat="0"/>
    <w:lsdException w:name="Colorful Shading" w:qFormat="0"/>
    <w:lsdException w:name="Colorful List" w:qFormat="0"/>
    <w:lsdException w:name="Colorful Grid" w:qFormat="0"/>
    <w:lsdException w:name="Light Shading Accent 1" w:qFormat="0"/>
    <w:lsdException w:name="Light List Accent 1" w:qFormat="0"/>
    <w:lsdException w:name="Light Grid Accent 1" w:qFormat="0"/>
    <w:lsdException w:name="Medium Shading 1 Accent 1" w:qFormat="0"/>
    <w:lsdException w:name="Medium Shading 2 Accent 1" w:qFormat="0"/>
    <w:lsdException w:name="Medium List 1 Accent 1" w:qFormat="0"/>
    <w:lsdException w:name="Revision" w:semiHidden="1" w:qFormat="0"/>
    <w:lsdException w:name="List Paragraph" w:uiPriority="34"/>
    <w:lsdException w:name="Quote" w:qFormat="0"/>
    <w:lsdException w:name="Intense Quote" w:qFormat="0"/>
    <w:lsdException w:name="Medium List 2 Accent 1" w:qFormat="0"/>
    <w:lsdException w:name="Medium Grid 1 Accent 1" w:qFormat="0"/>
    <w:lsdException w:name="Medium Grid 2 Accent 1" w:qFormat="0"/>
    <w:lsdException w:name="Medium Grid 3 Accent 1" w:qFormat="0"/>
    <w:lsdException w:name="Dark List Accent 1" w:qFormat="0"/>
    <w:lsdException w:name="Colorful Shading Accent 1" w:qFormat="0"/>
    <w:lsdException w:name="Colorful List Accent 1" w:qFormat="0"/>
    <w:lsdException w:name="Colorful Grid Accent 1" w:qFormat="0"/>
    <w:lsdException w:name="Light Shading Accent 2" w:qFormat="0"/>
    <w:lsdException w:name="Light List Accent 2" w:qFormat="0"/>
    <w:lsdException w:name="Light Grid Accent 2" w:qFormat="0"/>
    <w:lsdException w:name="Medium Shading 1 Accent 2" w:qFormat="0"/>
    <w:lsdException w:name="Medium Shading 2 Accent 2" w:qFormat="0"/>
    <w:lsdException w:name="Medium List 1 Accent 2" w:qFormat="0"/>
    <w:lsdException w:name="Medium List 2 Accent 2" w:qFormat="0"/>
    <w:lsdException w:name="Medium Grid 1 Accent 2" w:qFormat="0"/>
    <w:lsdException w:name="Medium Grid 2 Accent 2" w:qFormat="0"/>
    <w:lsdException w:name="Medium Grid 3 Accent 2" w:qFormat="0"/>
    <w:lsdException w:name="Dark List Accent 2" w:qFormat="0"/>
    <w:lsdException w:name="Colorful Shading Accent 2" w:qFormat="0"/>
    <w:lsdException w:name="Colorful List Accent 2" w:qFormat="0"/>
    <w:lsdException w:name="Colorful Grid Accent 2" w:qFormat="0"/>
    <w:lsdException w:name="Light Shading Accent 3" w:qFormat="0"/>
    <w:lsdException w:name="Light List Accent 3" w:qFormat="0"/>
    <w:lsdException w:name="Light Grid Accent 3" w:qFormat="0"/>
    <w:lsdException w:name="Medium Shading 1 Accent 3" w:qFormat="0"/>
    <w:lsdException w:name="Medium Shading 2 Accent 3" w:qFormat="0"/>
    <w:lsdException w:name="Medium List 1 Accent 3" w:qFormat="0"/>
    <w:lsdException w:name="Medium List 2 Accent 3" w:qFormat="0"/>
    <w:lsdException w:name="Medium Grid 1 Accent 3" w:qFormat="0"/>
    <w:lsdException w:name="Medium Grid 2 Accent 3" w:qFormat="0"/>
    <w:lsdException w:name="Medium Grid 3 Accent 3" w:qFormat="0"/>
    <w:lsdException w:name="Dark List Accent 3" w:qFormat="0"/>
    <w:lsdException w:name="Colorful Shading Accent 3" w:qFormat="0"/>
    <w:lsdException w:name="Colorful List Accent 3" w:qFormat="0"/>
    <w:lsdException w:name="Colorful Grid Accent 3" w:qFormat="0"/>
    <w:lsdException w:name="Light Shading Accent 4" w:qFormat="0"/>
    <w:lsdException w:name="Light List Accent 4" w:qFormat="0"/>
    <w:lsdException w:name="Light Grid Accent 4" w:qFormat="0"/>
    <w:lsdException w:name="Medium Shading 1 Accent 4" w:qFormat="0"/>
    <w:lsdException w:name="Medium Shading 2 Accent 4" w:qFormat="0"/>
    <w:lsdException w:name="Medium List 1 Accent 4" w:qFormat="0"/>
    <w:lsdException w:name="Medium List 2 Accent 4" w:qFormat="0"/>
    <w:lsdException w:name="Medium Grid 1 Accent 4" w:qFormat="0"/>
    <w:lsdException w:name="Medium Grid 2 Accent 4" w:qFormat="0"/>
    <w:lsdException w:name="Medium Grid 3 Accent 4" w:qFormat="0"/>
    <w:lsdException w:name="Dark List Accent 4" w:qFormat="0"/>
    <w:lsdException w:name="Colorful Shading Accent 4" w:qFormat="0"/>
    <w:lsdException w:name="Colorful List Accent 4" w:qFormat="0"/>
    <w:lsdException w:name="Colorful Grid Accent 4" w:qFormat="0"/>
    <w:lsdException w:name="Light Shading Accent 5" w:qFormat="0"/>
    <w:lsdException w:name="Light List Accent 5" w:qFormat="0"/>
    <w:lsdException w:name="Light Grid Accent 5" w:qFormat="0"/>
    <w:lsdException w:name="Medium Shading 1 Accent 5" w:qFormat="0"/>
    <w:lsdException w:name="Medium Shading 2 Accent 5" w:qFormat="0"/>
    <w:lsdException w:name="Medium List 1 Accent 5" w:qFormat="0"/>
    <w:lsdException w:name="Medium List 2 Accent 5" w:qFormat="0"/>
    <w:lsdException w:name="Medium Grid 1 Accent 5" w:qFormat="0"/>
    <w:lsdException w:name="Medium Grid 2 Accent 5" w:qFormat="0"/>
    <w:lsdException w:name="Medium Grid 3 Accent 5" w:qFormat="0"/>
    <w:lsdException w:name="Dark List Accent 5" w:qFormat="0"/>
    <w:lsdException w:name="Colorful Shading Accent 5" w:qFormat="0"/>
    <w:lsdException w:name="Colorful List Accent 5" w:qFormat="0"/>
    <w:lsdException w:name="Colorful Grid Accent 5" w:qFormat="0"/>
    <w:lsdException w:name="Light Shading Accent 6" w:qFormat="0"/>
    <w:lsdException w:name="Light List Accent 6" w:qFormat="0"/>
    <w:lsdException w:name="Light Grid Accent 6" w:qFormat="0"/>
    <w:lsdException w:name="Medium Shading 1 Accent 6" w:qFormat="0"/>
    <w:lsdException w:name="Medium Shading 2 Accent 6" w:qFormat="0"/>
    <w:lsdException w:name="Medium List 1 Accent 6" w:qFormat="0"/>
    <w:lsdException w:name="Medium List 2 Accent 6" w:qFormat="0"/>
    <w:lsdException w:name="Medium Grid 1 Accent 6" w:qFormat="0"/>
    <w:lsdException w:name="Medium Grid 2 Accent 6" w:qFormat="0"/>
    <w:lsdException w:name="Medium Grid 3 Accent 6" w:qFormat="0"/>
    <w:lsdException w:name="Dark List Accent 6" w:qFormat="0"/>
    <w:lsdException w:name="Colorful Shading Accent 6" w:qFormat="0"/>
    <w:lsdException w:name="Colorful List Accent 6" w:qFormat="0"/>
    <w:lsdException w:name="Colorful Grid Accent 6"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spacing w:after="0" w:line="240" w:lineRule="auto"/>
    </w:pPr>
    <w:rPr>
      <w:rFonts w:eastAsia="SimSun"/>
      <w:sz w:val="24"/>
      <w:szCs w:val="24"/>
    </w:rPr>
  </w:style>
  <w:style w:type="paragraph" w:styleId="1">
    <w:name w:val="heading 1"/>
    <w:basedOn w:val="a"/>
    <w:next w:val="a"/>
    <w:link w:val="10"/>
    <w:uiPriority w:val="9"/>
    <w:qFormat/>
    <w:pPr>
      <w:keepNext/>
      <w:keepLines/>
      <w:spacing w:before="480"/>
      <w:outlineLvl w:val="0"/>
    </w:pPr>
    <w:rPr>
      <w:rFonts w:eastAsia="Times New Roman" w:hAnsi="Cambria"/>
      <w:b/>
      <w:bCs/>
      <w:sz w:val="28"/>
      <w:szCs w:val="28"/>
    </w:rPr>
  </w:style>
  <w:style w:type="paragraph" w:styleId="2">
    <w:name w:val="heading 2"/>
    <w:basedOn w:val="a"/>
    <w:next w:val="a"/>
    <w:link w:val="20"/>
    <w:uiPriority w:val="9"/>
    <w:qFormat/>
    <w:pPr>
      <w:keepNext/>
      <w:jc w:val="center"/>
      <w:outlineLvl w:val="1"/>
    </w:pPr>
    <w:rPr>
      <w:b/>
      <w:bCs/>
      <w:sz w:val="28"/>
      <w:szCs w:val="28"/>
    </w:rPr>
  </w:style>
  <w:style w:type="paragraph" w:styleId="6">
    <w:name w:val="heading 6"/>
    <w:basedOn w:val="a"/>
    <w:next w:val="a"/>
    <w:link w:val="60"/>
    <w:uiPriority w:val="9"/>
    <w:qFormat/>
    <w:pPr>
      <w:keepNext/>
      <w:keepLines/>
      <w:spacing w:before="200"/>
      <w:outlineLvl w:val="5"/>
    </w:pPr>
    <w:rPr>
      <w:rFonts w:eastAsia="Times New Roman" w:hAnsi="Cambria"/>
      <w:i/>
      <w:iCs/>
    </w:rPr>
  </w:style>
  <w:style w:type="paragraph" w:styleId="8">
    <w:name w:val="heading 8"/>
    <w:basedOn w:val="a"/>
    <w:next w:val="a"/>
    <w:link w:val="80"/>
    <w:uiPriority w:val="9"/>
    <w:qFormat/>
    <w:pPr>
      <w:keepNext/>
      <w:keepLines/>
      <w:spacing w:before="200"/>
      <w:outlineLvl w:val="7"/>
    </w:pPr>
    <w:rPr>
      <w:rFonts w:eastAsia="Times New Roman"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unhideWhenUsed/>
    <w:qFormat/>
    <w:locked/>
    <w:rPr>
      <w:rFonts w:eastAsia="Times New Roman" w:hAnsi="Cambria" w:cs="Times New Roman"/>
      <w:b/>
      <w:bCs/>
      <w:sz w:val="28"/>
      <w:szCs w:val="28"/>
    </w:rPr>
  </w:style>
  <w:style w:type="character" w:customStyle="1" w:styleId="20">
    <w:name w:val="Заголовок 2 Знак"/>
    <w:basedOn w:val="a0"/>
    <w:link w:val="2"/>
    <w:uiPriority w:val="9"/>
    <w:unhideWhenUsed/>
    <w:qFormat/>
    <w:locked/>
    <w:rPr>
      <w:rFonts w:cs="Times New Roman"/>
      <w:b/>
      <w:bCs/>
    </w:rPr>
  </w:style>
  <w:style w:type="character" w:customStyle="1" w:styleId="60">
    <w:name w:val="Заголовок 6 Знак"/>
    <w:basedOn w:val="a0"/>
    <w:link w:val="6"/>
    <w:uiPriority w:val="9"/>
    <w:unhideWhenUsed/>
    <w:qFormat/>
    <w:locked/>
    <w:rPr>
      <w:rFonts w:eastAsia="Times New Roman" w:hAnsi="Cambria" w:cs="Times New Roman"/>
      <w:i/>
      <w:iCs/>
    </w:rPr>
  </w:style>
  <w:style w:type="character" w:customStyle="1" w:styleId="80">
    <w:name w:val="Заголовок 8 Знак"/>
    <w:basedOn w:val="a0"/>
    <w:link w:val="8"/>
    <w:uiPriority w:val="9"/>
    <w:unhideWhenUsed/>
    <w:qFormat/>
    <w:locked/>
    <w:rPr>
      <w:rFonts w:eastAsia="Times New Roman" w:hAnsi="Cambria" w:cs="Times New Roman"/>
      <w:sz w:val="20"/>
      <w:szCs w:val="20"/>
    </w:rPr>
  </w:style>
  <w:style w:type="paragraph" w:styleId="a3">
    <w:name w:val="Balloon Text"/>
    <w:basedOn w:val="a"/>
    <w:link w:val="a4"/>
    <w:uiPriority w:val="99"/>
    <w:unhideWhenUsed/>
    <w:qFormat/>
    <w:rPr>
      <w:rFonts w:ascii="Tahoma" w:cs="Tahoma"/>
      <w:sz w:val="16"/>
      <w:szCs w:val="16"/>
    </w:rPr>
  </w:style>
  <w:style w:type="character" w:customStyle="1" w:styleId="a4">
    <w:name w:val="Текст выноски Знак"/>
    <w:basedOn w:val="a0"/>
    <w:link w:val="a3"/>
    <w:uiPriority w:val="99"/>
    <w:unhideWhenUsed/>
    <w:qFormat/>
    <w:locked/>
    <w:rPr>
      <w:rFonts w:ascii="Tahoma" w:cs="Tahoma"/>
      <w:sz w:val="16"/>
      <w:szCs w:val="16"/>
    </w:rPr>
  </w:style>
  <w:style w:type="paragraph" w:styleId="21">
    <w:name w:val="Body Text 2"/>
    <w:basedOn w:val="a"/>
    <w:link w:val="22"/>
    <w:uiPriority w:val="99"/>
    <w:unhideWhenUsed/>
    <w:qFormat/>
    <w:pPr>
      <w:ind w:left="284"/>
      <w:jc w:val="both"/>
    </w:pPr>
  </w:style>
  <w:style w:type="character" w:customStyle="1" w:styleId="22">
    <w:name w:val="Основной текст 2 Знак"/>
    <w:basedOn w:val="a0"/>
    <w:link w:val="21"/>
    <w:uiPriority w:val="99"/>
    <w:unhideWhenUsed/>
    <w:qFormat/>
    <w:locked/>
    <w:rPr>
      <w:rFonts w:cs="Times New Roman"/>
    </w:rPr>
  </w:style>
  <w:style w:type="paragraph" w:styleId="3">
    <w:name w:val="Body Text Indent 3"/>
    <w:basedOn w:val="a"/>
    <w:link w:val="30"/>
    <w:uiPriority w:val="99"/>
    <w:unhideWhenUsed/>
    <w:qFormat/>
    <w:pPr>
      <w:spacing w:after="120"/>
      <w:ind w:left="283"/>
    </w:pPr>
    <w:rPr>
      <w:sz w:val="16"/>
      <w:szCs w:val="16"/>
    </w:rPr>
  </w:style>
  <w:style w:type="character" w:customStyle="1" w:styleId="30">
    <w:name w:val="Основной текст с отступом 3 Знак"/>
    <w:basedOn w:val="a0"/>
    <w:link w:val="3"/>
    <w:uiPriority w:val="99"/>
    <w:unhideWhenUsed/>
    <w:qFormat/>
    <w:locked/>
    <w:rPr>
      <w:rFonts w:cs="Times New Roman"/>
      <w:sz w:val="16"/>
      <w:szCs w:val="16"/>
    </w:rPr>
  </w:style>
  <w:style w:type="paragraph" w:styleId="a5">
    <w:name w:val="header"/>
    <w:basedOn w:val="a"/>
    <w:link w:val="a6"/>
    <w:uiPriority w:val="99"/>
    <w:unhideWhenUsed/>
    <w:qFormat/>
    <w:pPr>
      <w:tabs>
        <w:tab w:val="center" w:pos="4677"/>
        <w:tab w:val="right" w:pos="9355"/>
      </w:tabs>
    </w:pPr>
  </w:style>
  <w:style w:type="character" w:customStyle="1" w:styleId="a6">
    <w:name w:val="Верхний колонтитул Знак"/>
    <w:basedOn w:val="a0"/>
    <w:link w:val="a5"/>
    <w:uiPriority w:val="99"/>
    <w:unhideWhenUsed/>
    <w:qFormat/>
    <w:locked/>
    <w:rPr>
      <w:rFonts w:cs="Times New Roman"/>
    </w:rPr>
  </w:style>
  <w:style w:type="paragraph" w:styleId="a7">
    <w:name w:val="Body Text"/>
    <w:basedOn w:val="a"/>
    <w:link w:val="a8"/>
    <w:uiPriority w:val="99"/>
    <w:unhideWhenUsed/>
    <w:qFormat/>
    <w:pPr>
      <w:jc w:val="both"/>
    </w:pPr>
    <w:rPr>
      <w:rFonts w:ascii="Calibri" w:cs="Calibri"/>
    </w:rPr>
  </w:style>
  <w:style w:type="character" w:customStyle="1" w:styleId="a8">
    <w:name w:val="Основной текст Знак"/>
    <w:basedOn w:val="a0"/>
    <w:link w:val="a7"/>
    <w:uiPriority w:val="99"/>
    <w:unhideWhenUsed/>
    <w:qFormat/>
    <w:locked/>
    <w:rPr>
      <w:rFonts w:cs="Times New Roman"/>
    </w:rPr>
  </w:style>
  <w:style w:type="paragraph" w:styleId="a9">
    <w:name w:val="Body Text Indent"/>
    <w:basedOn w:val="a"/>
    <w:link w:val="aa"/>
    <w:uiPriority w:val="99"/>
    <w:unhideWhenUsed/>
    <w:qFormat/>
    <w:pPr>
      <w:spacing w:after="120"/>
      <w:ind w:left="283"/>
    </w:pPr>
  </w:style>
  <w:style w:type="character" w:customStyle="1" w:styleId="aa">
    <w:name w:val="Основной текст с отступом Знак"/>
    <w:basedOn w:val="a0"/>
    <w:link w:val="a9"/>
    <w:uiPriority w:val="99"/>
    <w:unhideWhenUsed/>
    <w:qFormat/>
    <w:locked/>
    <w:rPr>
      <w:rFonts w:cs="Times New Roman"/>
    </w:rPr>
  </w:style>
  <w:style w:type="paragraph" w:styleId="ab">
    <w:name w:val="Title"/>
    <w:basedOn w:val="a"/>
    <w:link w:val="ac"/>
    <w:uiPriority w:val="10"/>
    <w:qFormat/>
    <w:pPr>
      <w:ind w:left="-567"/>
      <w:jc w:val="center"/>
    </w:pPr>
    <w:rPr>
      <w:sz w:val="28"/>
      <w:szCs w:val="28"/>
    </w:rPr>
  </w:style>
  <w:style w:type="character" w:customStyle="1" w:styleId="11">
    <w:name w:val="Нижний колонтитул Знак1"/>
    <w:basedOn w:val="a0"/>
    <w:uiPriority w:val="99"/>
    <w:semiHidden/>
    <w:qFormat/>
    <w:rPr>
      <w:rFonts w:cs="Times New Roman"/>
      <w:sz w:val="24"/>
      <w:szCs w:val="24"/>
    </w:rPr>
  </w:style>
  <w:style w:type="character" w:customStyle="1" w:styleId="ac">
    <w:name w:val="Название Знак"/>
    <w:basedOn w:val="a0"/>
    <w:link w:val="ab"/>
    <w:uiPriority w:val="10"/>
    <w:unhideWhenUsed/>
    <w:qFormat/>
    <w:locked/>
    <w:rPr>
      <w:rFonts w:cs="Times New Roman"/>
      <w:sz w:val="20"/>
      <w:szCs w:val="20"/>
    </w:rPr>
  </w:style>
  <w:style w:type="character" w:customStyle="1" w:styleId="31">
    <w:name w:val="Основной текст 3 Знак1"/>
    <w:basedOn w:val="a0"/>
    <w:uiPriority w:val="99"/>
    <w:semiHidden/>
    <w:qFormat/>
    <w:rPr>
      <w:rFonts w:cs="Times New Roman"/>
      <w:sz w:val="16"/>
      <w:szCs w:val="16"/>
    </w:rPr>
  </w:style>
  <w:style w:type="paragraph" w:styleId="ad">
    <w:name w:val="footer"/>
    <w:basedOn w:val="a"/>
    <w:link w:val="ae"/>
    <w:uiPriority w:val="99"/>
    <w:unhideWhenUsed/>
    <w:qFormat/>
    <w:pPr>
      <w:tabs>
        <w:tab w:val="center" w:pos="4677"/>
        <w:tab w:val="right" w:pos="9355"/>
      </w:tabs>
    </w:pPr>
  </w:style>
  <w:style w:type="character" w:customStyle="1" w:styleId="ae">
    <w:name w:val="Нижний колонтитул Знак"/>
    <w:basedOn w:val="a0"/>
    <w:link w:val="ad"/>
    <w:uiPriority w:val="99"/>
    <w:unhideWhenUsed/>
    <w:qFormat/>
    <w:locked/>
    <w:rPr>
      <w:rFonts w:cs="Times New Roman"/>
    </w:rPr>
  </w:style>
  <w:style w:type="paragraph" w:styleId="af">
    <w:name w:val="Normal (Web)"/>
    <w:basedOn w:val="a"/>
    <w:uiPriority w:val="99"/>
    <w:unhideWhenUsed/>
    <w:qFormat/>
    <w:pPr>
      <w:suppressAutoHyphens/>
      <w:spacing w:before="280" w:after="280"/>
    </w:pPr>
    <w:rPr>
      <w:lang w:eastAsia="ar-SA"/>
    </w:rPr>
  </w:style>
  <w:style w:type="paragraph" w:styleId="32">
    <w:name w:val="Body Text 3"/>
    <w:basedOn w:val="a"/>
    <w:link w:val="33"/>
    <w:uiPriority w:val="99"/>
    <w:unhideWhenUsed/>
    <w:qFormat/>
    <w:pPr>
      <w:spacing w:after="120"/>
    </w:pPr>
    <w:rPr>
      <w:sz w:val="16"/>
      <w:szCs w:val="16"/>
    </w:rPr>
  </w:style>
  <w:style w:type="character" w:customStyle="1" w:styleId="33">
    <w:name w:val="Основной текст 3 Знак"/>
    <w:basedOn w:val="a0"/>
    <w:link w:val="32"/>
    <w:uiPriority w:val="99"/>
    <w:unhideWhenUsed/>
    <w:qFormat/>
    <w:locked/>
    <w:rPr>
      <w:rFonts w:cs="Times New Roman"/>
      <w:sz w:val="16"/>
      <w:szCs w:val="16"/>
    </w:rPr>
  </w:style>
  <w:style w:type="paragraph" w:styleId="af0">
    <w:name w:val="Subtitle"/>
    <w:basedOn w:val="a"/>
    <w:next w:val="a"/>
    <w:link w:val="af1"/>
    <w:uiPriority w:val="11"/>
    <w:qFormat/>
    <w:pPr>
      <w:spacing w:after="60" w:line="276" w:lineRule="auto"/>
      <w:ind w:left="1855" w:hanging="720"/>
      <w:jc w:val="center"/>
      <w:outlineLvl w:val="1"/>
    </w:pPr>
    <w:rPr>
      <w:b/>
      <w:lang w:val="en-US" w:eastAsia="en-US"/>
    </w:rPr>
  </w:style>
  <w:style w:type="character" w:customStyle="1" w:styleId="af1">
    <w:name w:val="Подзаголовок Знак"/>
    <w:basedOn w:val="a0"/>
    <w:link w:val="af0"/>
    <w:uiPriority w:val="11"/>
    <w:qFormat/>
    <w:locked/>
    <w:rPr>
      <w:rFonts w:cs="Times New Roman"/>
      <w:b/>
      <w:sz w:val="24"/>
      <w:lang w:val="en-US" w:eastAsia="en-US"/>
    </w:rPr>
  </w:style>
  <w:style w:type="paragraph" w:customStyle="1" w:styleId="11Char">
    <w:name w:val="Знак1 Знак Знак Знак Знак Знак Знак Знак Знак1 Char"/>
    <w:basedOn w:val="a"/>
    <w:qFormat/>
    <w:pPr>
      <w:spacing w:after="160" w:line="240" w:lineRule="exact"/>
    </w:pPr>
    <w:rPr>
      <w:rFonts w:ascii="Verdana" w:hAnsi="Verdana"/>
      <w:lang w:val="en-US" w:eastAsia="en-US"/>
    </w:rPr>
  </w:style>
  <w:style w:type="character" w:styleId="af2">
    <w:name w:val="Hyperlink"/>
    <w:basedOn w:val="a0"/>
    <w:uiPriority w:val="99"/>
    <w:unhideWhenUsed/>
    <w:qFormat/>
    <w:rPr>
      <w:rFonts w:cs="Times New Roman"/>
      <w:color w:val="0000FF"/>
      <w:u w:val="single"/>
    </w:rPr>
  </w:style>
  <w:style w:type="character" w:styleId="af3">
    <w:name w:val="page number"/>
    <w:basedOn w:val="a0"/>
    <w:uiPriority w:val="99"/>
    <w:unhideWhenUsed/>
    <w:qFormat/>
    <w:rPr>
      <w:rFonts w:cs="Times New Roman"/>
    </w:rPr>
  </w:style>
  <w:style w:type="table" w:styleId="af4">
    <w:name w:val="Table Grid"/>
    <w:basedOn w:val="a1"/>
    <w:uiPriority w:val="59"/>
    <w:qFormat/>
    <w:pPr>
      <w:spacing w:after="0" w:line="240" w:lineRule="auto"/>
    </w:pPr>
    <w:rPr>
      <w:rFonts w:asciiTheme="minorHAnsi" w:hAnsi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semiHidden/>
    <w:qFormat/>
    <w:rPr>
      <w:rFonts w:cs="Times New Roman"/>
      <w:sz w:val="24"/>
      <w:szCs w:val="24"/>
    </w:rPr>
  </w:style>
  <w:style w:type="character" w:customStyle="1" w:styleId="13">
    <w:name w:val="Верхний колонтитул Знак1"/>
    <w:basedOn w:val="a0"/>
    <w:uiPriority w:val="99"/>
    <w:semiHidden/>
    <w:qFormat/>
    <w:rPr>
      <w:rFonts w:cs="Times New Roman"/>
      <w:sz w:val="24"/>
      <w:szCs w:val="24"/>
    </w:rPr>
  </w:style>
  <w:style w:type="paragraph" w:customStyle="1" w:styleId="14">
    <w:name w:val="Заголовок1"/>
    <w:basedOn w:val="a"/>
    <w:next w:val="a7"/>
    <w:uiPriority w:val="99"/>
    <w:unhideWhenUsed/>
    <w:qFormat/>
    <w:pPr>
      <w:widowControl w:val="0"/>
      <w:autoSpaceDE w:val="0"/>
      <w:autoSpaceDN w:val="0"/>
      <w:adjustRightInd w:val="0"/>
      <w:jc w:val="center"/>
    </w:pPr>
    <w:rPr>
      <w:sz w:val="28"/>
      <w:szCs w:val="28"/>
      <w:lang w:eastAsia="zh-CN"/>
    </w:rPr>
  </w:style>
  <w:style w:type="paragraph" w:customStyle="1" w:styleId="15">
    <w:name w:val="Название1"/>
    <w:basedOn w:val="a"/>
    <w:unhideWhenUsed/>
    <w:qFormat/>
    <w:pPr>
      <w:suppressLineNumbers/>
      <w:suppressAutoHyphens/>
      <w:spacing w:before="120" w:after="120"/>
    </w:pPr>
    <w:rPr>
      <w:rFonts w:ascii="Arial" w:cs="Arial"/>
      <w:i/>
      <w:iCs/>
      <w:sz w:val="20"/>
      <w:szCs w:val="20"/>
      <w:lang w:eastAsia="ar-SA"/>
    </w:rPr>
  </w:style>
  <w:style w:type="paragraph" w:customStyle="1" w:styleId="Standard">
    <w:name w:val="Standard"/>
    <w:unhideWhenUsed/>
    <w:qFormat/>
    <w:pPr>
      <w:suppressAutoHyphens/>
      <w:autoSpaceDN w:val="0"/>
      <w:spacing w:after="0" w:line="240" w:lineRule="auto"/>
      <w:textAlignment w:val="baseline"/>
    </w:pPr>
    <w:rPr>
      <w:rFonts w:eastAsia="SimSun"/>
      <w:kern w:val="3"/>
      <w:lang w:eastAsia="zh-CN"/>
    </w:rPr>
  </w:style>
  <w:style w:type="character" w:customStyle="1" w:styleId="310">
    <w:name w:val="Основной текст с отступом 3 Знак1"/>
    <w:basedOn w:val="a0"/>
    <w:uiPriority w:val="99"/>
    <w:semiHidden/>
    <w:qFormat/>
    <w:rPr>
      <w:rFonts w:cs="Times New Roman"/>
      <w:sz w:val="16"/>
      <w:szCs w:val="16"/>
    </w:rPr>
  </w:style>
  <w:style w:type="character" w:customStyle="1" w:styleId="210">
    <w:name w:val="Основной текст 2 Знак1"/>
    <w:basedOn w:val="a0"/>
    <w:uiPriority w:val="99"/>
    <w:semiHidden/>
    <w:qFormat/>
    <w:rPr>
      <w:rFonts w:cs="Times New Roman"/>
      <w:sz w:val="24"/>
      <w:szCs w:val="24"/>
    </w:rPr>
  </w:style>
  <w:style w:type="paragraph" w:customStyle="1" w:styleId="ConsPlusNormal">
    <w:name w:val="ConsPlusNormal"/>
    <w:uiPriority w:val="6"/>
    <w:unhideWhenUsed/>
    <w:qFormat/>
    <w:pPr>
      <w:widowControl w:val="0"/>
      <w:autoSpaceDE w:val="0"/>
      <w:autoSpaceDN w:val="0"/>
      <w:adjustRightInd w:val="0"/>
      <w:spacing w:after="0" w:line="240" w:lineRule="auto"/>
      <w:ind w:firstLine="720"/>
    </w:pPr>
    <w:rPr>
      <w:rFonts w:ascii="Arial" w:eastAsia="SimSun" w:cs="Arial"/>
      <w:sz w:val="18"/>
      <w:szCs w:val="18"/>
    </w:rPr>
  </w:style>
  <w:style w:type="character" w:customStyle="1" w:styleId="16">
    <w:name w:val="Название Знак1"/>
    <w:basedOn w:val="a0"/>
    <w:uiPriority w:val="10"/>
    <w:qFormat/>
    <w:rPr>
      <w:rFonts w:asciiTheme="majorHAnsi" w:eastAsiaTheme="majorEastAsia" w:hAnsiTheme="majorHAnsi" w:cs="Times New Roman"/>
      <w:b/>
      <w:bCs/>
      <w:kern w:val="28"/>
      <w:sz w:val="32"/>
      <w:szCs w:val="32"/>
    </w:rPr>
  </w:style>
  <w:style w:type="character" w:customStyle="1" w:styleId="17">
    <w:name w:val="Основной текст с отступом Знак1"/>
    <w:basedOn w:val="a0"/>
    <w:uiPriority w:val="99"/>
    <w:semiHidden/>
    <w:qFormat/>
    <w:rPr>
      <w:rFonts w:cs="Times New Roman"/>
      <w:sz w:val="24"/>
      <w:szCs w:val="24"/>
    </w:rPr>
  </w:style>
  <w:style w:type="character" w:customStyle="1" w:styleId="18">
    <w:name w:val="Текст выноски Знак1"/>
    <w:basedOn w:val="a0"/>
    <w:uiPriority w:val="99"/>
    <w:semiHidden/>
    <w:qFormat/>
    <w:rPr>
      <w:rFonts w:ascii="Segoe UI" w:hAnsi="Segoe UI" w:cs="Segoe UI"/>
      <w:sz w:val="18"/>
      <w:szCs w:val="18"/>
    </w:rPr>
  </w:style>
  <w:style w:type="paragraph" w:customStyle="1" w:styleId="af5">
    <w:name w:val="Знак Знак Знак Знак Знак Знак Знак"/>
    <w:basedOn w:val="a"/>
    <w:unhideWhenUsed/>
    <w:qFormat/>
    <w:pPr>
      <w:spacing w:before="100" w:beforeAutospacing="1" w:after="100" w:afterAutospacing="1"/>
      <w:jc w:val="both"/>
    </w:pPr>
    <w:rPr>
      <w:rFonts w:ascii="Tahoma" w:cs="Tahoma"/>
      <w:sz w:val="20"/>
      <w:szCs w:val="20"/>
      <w:lang w:val="en-US" w:eastAsia="en-US"/>
    </w:rPr>
  </w:style>
  <w:style w:type="paragraph" w:customStyle="1" w:styleId="CharChar1CharChar1CharChar">
    <w:name w:val="Char Char Знак Знак1 Char Char1 Знак Знак Char Char"/>
    <w:basedOn w:val="a"/>
    <w:unhideWhenUsed/>
    <w:qFormat/>
    <w:pPr>
      <w:spacing w:before="100" w:beforeAutospacing="1" w:after="100" w:afterAutospacing="1"/>
    </w:pPr>
    <w:rPr>
      <w:rFonts w:ascii="Tahoma" w:cs="Tahoma"/>
      <w:sz w:val="20"/>
      <w:szCs w:val="20"/>
      <w:lang w:val="en-US" w:eastAsia="en-US"/>
    </w:rPr>
  </w:style>
  <w:style w:type="paragraph" w:styleId="af6">
    <w:name w:val="List Paragraph"/>
    <w:basedOn w:val="a"/>
    <w:uiPriority w:val="34"/>
    <w:qFormat/>
    <w:pPr>
      <w:ind w:left="720"/>
    </w:pPr>
  </w:style>
  <w:style w:type="paragraph" w:customStyle="1" w:styleId="CharChar1CharChar1CharChar1">
    <w:name w:val="Char Char Знак Знак1 Char Char1 Знак Знак Char Char1"/>
    <w:basedOn w:val="a"/>
    <w:unhideWhenUsed/>
    <w:qFormat/>
    <w:pPr>
      <w:spacing w:before="100" w:beforeAutospacing="1" w:after="100" w:afterAutospacing="1"/>
    </w:pPr>
    <w:rPr>
      <w:rFonts w:ascii="Tahoma" w:cs="Tahoma"/>
      <w:sz w:val="20"/>
      <w:szCs w:val="20"/>
      <w:lang w:val="en-US" w:eastAsia="en-US"/>
    </w:rPr>
  </w:style>
  <w:style w:type="paragraph" w:customStyle="1" w:styleId="Style2">
    <w:name w:val="_Style 2"/>
    <w:basedOn w:val="a"/>
    <w:unhideWhenUsed/>
    <w:qFormat/>
    <w:pPr>
      <w:ind w:left="720"/>
    </w:pPr>
  </w:style>
  <w:style w:type="paragraph" w:customStyle="1" w:styleId="af7">
    <w:name w:val="Знак"/>
    <w:basedOn w:val="a"/>
    <w:unhideWhenUsed/>
    <w:qFormat/>
    <w:pPr>
      <w:spacing w:before="100" w:beforeAutospacing="1" w:after="100" w:afterAutospacing="1"/>
    </w:pPr>
    <w:rPr>
      <w:rFonts w:ascii="Tahoma" w:cs="Tahoma"/>
      <w:sz w:val="20"/>
      <w:szCs w:val="20"/>
      <w:lang w:val="en-US" w:eastAsia="en-US"/>
    </w:rPr>
  </w:style>
  <w:style w:type="paragraph" w:customStyle="1" w:styleId="ConsPlusTitle">
    <w:name w:val="ConsPlusTitle"/>
    <w:uiPriority w:val="6"/>
    <w:unhideWhenUsed/>
    <w:qFormat/>
    <w:pPr>
      <w:autoSpaceDE w:val="0"/>
      <w:autoSpaceDN w:val="0"/>
      <w:adjustRightInd w:val="0"/>
      <w:spacing w:after="0" w:line="240" w:lineRule="auto"/>
    </w:pPr>
    <w:rPr>
      <w:rFonts w:eastAsia="SimSun"/>
      <w:b/>
      <w:bCs/>
      <w:sz w:val="24"/>
      <w:szCs w:val="24"/>
    </w:rPr>
  </w:style>
  <w:style w:type="paragraph" w:customStyle="1" w:styleId="ConsPlusNonformat">
    <w:name w:val="ConsPlusNonformat"/>
    <w:unhideWhenUsed/>
    <w:qFormat/>
    <w:pPr>
      <w:autoSpaceDE w:val="0"/>
      <w:autoSpaceDN w:val="0"/>
      <w:adjustRightInd w:val="0"/>
      <w:spacing w:after="0" w:line="240" w:lineRule="auto"/>
    </w:pPr>
    <w:rPr>
      <w:rFonts w:ascii="Courier New" w:eastAsia="SimSun" w:cs="Courier New"/>
    </w:rPr>
  </w:style>
  <w:style w:type="table" w:customStyle="1" w:styleId="19">
    <w:name w:val="Сетка таблицы1"/>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pPr>
      <w:spacing w:after="0" w:line="240" w:lineRule="auto"/>
    </w:pPr>
    <w:rPr>
      <w:rFonts w:asciiTheme="minorHAnsi" w:hAnsiTheme="minorHAnsi"/>
      <w:sz w:val="22"/>
      <w:szCs w:val="22"/>
      <w:lang w:eastAsia="en-US"/>
    </w:rPr>
  </w:style>
  <w:style w:type="character" w:customStyle="1" w:styleId="blk">
    <w:name w:val="blk"/>
    <w:rsid w:val="009C5700"/>
  </w:style>
  <w:style w:type="character" w:customStyle="1" w:styleId="apple-converted-space">
    <w:name w:val="apple-converted-space"/>
    <w:basedOn w:val="a0"/>
    <w:rsid w:val="000739CD"/>
    <w:rPr>
      <w:rFonts w:cs="Times New Roman"/>
    </w:rPr>
  </w:style>
  <w:style w:type="paragraph" w:customStyle="1" w:styleId="p13">
    <w:name w:val="p13"/>
    <w:basedOn w:val="a"/>
    <w:rsid w:val="000739CD"/>
    <w:pPr>
      <w:suppressAutoHyphens/>
      <w:spacing w:before="280" w:after="280"/>
    </w:pPr>
    <w:rPr>
      <w:rFonts w:eastAsia="Times New Roman"/>
      <w:b/>
      <w:bCs/>
      <w:sz w:val="28"/>
      <w:szCs w:val="28"/>
      <w:lang w:eastAsia="zh-CN"/>
    </w:rPr>
  </w:style>
  <w:style w:type="character" w:customStyle="1" w:styleId="fio5">
    <w:name w:val="fio5"/>
    <w:basedOn w:val="a0"/>
    <w:rsid w:val="00CF069E"/>
    <w:rPr>
      <w:rFonts w:cs="Times New Roman"/>
    </w:rPr>
  </w:style>
  <w:style w:type="character" w:customStyle="1" w:styleId="fio9">
    <w:name w:val="fio9"/>
    <w:basedOn w:val="a0"/>
    <w:rsid w:val="00CF069E"/>
    <w:rPr>
      <w:rFonts w:cs="Times New Roman"/>
    </w:rPr>
  </w:style>
  <w:style w:type="character" w:customStyle="1" w:styleId="fio10">
    <w:name w:val="fio10"/>
    <w:basedOn w:val="a0"/>
    <w:rsid w:val="00CF069E"/>
    <w:rPr>
      <w:rFonts w:cs="Times New Roman"/>
    </w:rPr>
  </w:style>
  <w:style w:type="character" w:customStyle="1" w:styleId="fio6">
    <w:name w:val="fio6"/>
    <w:basedOn w:val="a0"/>
    <w:rsid w:val="00CF069E"/>
    <w:rPr>
      <w:rFonts w:cs="Times New Roman"/>
    </w:rPr>
  </w:style>
  <w:style w:type="character" w:customStyle="1" w:styleId="fio7">
    <w:name w:val="fio7"/>
    <w:basedOn w:val="a0"/>
    <w:rsid w:val="00CF069E"/>
    <w:rPr>
      <w:rFonts w:cs="Times New Roman"/>
    </w:rPr>
  </w:style>
  <w:style w:type="character" w:customStyle="1" w:styleId="fio8">
    <w:name w:val="fio8"/>
    <w:basedOn w:val="a0"/>
    <w:rsid w:val="00CF069E"/>
    <w:rPr>
      <w:rFonts w:cs="Times New Roman"/>
    </w:rPr>
  </w:style>
  <w:style w:type="character" w:customStyle="1" w:styleId="address2">
    <w:name w:val="address2"/>
    <w:basedOn w:val="a0"/>
    <w:rsid w:val="00CF069E"/>
    <w:rPr>
      <w:rFonts w:cs="Times New Roman"/>
    </w:rPr>
  </w:style>
  <w:style w:type="table" w:customStyle="1" w:styleId="100">
    <w:name w:val="Сетка таблицы10"/>
    <w:basedOn w:val="a1"/>
    <w:next w:val="af4"/>
    <w:uiPriority w:val="59"/>
    <w:rsid w:val="000E7906"/>
    <w:pPr>
      <w:spacing w:after="0" w:line="240" w:lineRule="auto"/>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4080AD-7F40-43B0-B75B-39F3A8A9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5593</Words>
  <Characters>31883</Characters>
  <Application>Microsoft Office Word</Application>
  <DocSecurity>0</DocSecurity>
  <Lines>265</Lines>
  <Paragraphs>74</Paragraphs>
  <ScaleCrop>false</ScaleCrop>
  <Company>Microsoft</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Великое Село</dc:creator>
  <cp:lastModifiedBy>Аня</cp:lastModifiedBy>
  <cp:revision>2</cp:revision>
  <cp:lastPrinted>2020-07-16T06:08:00Z</cp:lastPrinted>
  <dcterms:created xsi:type="dcterms:W3CDTF">2024-05-23T07:04:00Z</dcterms:created>
  <dcterms:modified xsi:type="dcterms:W3CDTF">2024-05-23T07:04:00Z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