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8"/>
        <w:gridCol w:w="3578"/>
      </w:tblGrid>
      <w:tr w:rsidR="00000000">
        <w:trPr>
          <w:trHeight w:val="1987"/>
        </w:trPr>
        <w:tc>
          <w:tcPr>
            <w:tcW w:w="7228" w:type="dxa"/>
          </w:tcPr>
          <w:p w:rsidR="00000000" w:rsidRDefault="0075711C">
            <w:pPr>
              <w:ind w:left="34" w:right="1129"/>
              <w:jc w:val="center"/>
              <w:rPr>
                <w:rFonts w:hAnsi="Times New Roman"/>
                <w:b/>
                <w:bCs/>
                <w:sz w:val="72"/>
                <w:szCs w:val="72"/>
              </w:rPr>
            </w:pPr>
            <w:r>
              <w:rPr>
                <w:rFonts w:hAnsi="Times New Roman"/>
                <w:b/>
                <w:bCs/>
                <w:sz w:val="72"/>
                <w:szCs w:val="72"/>
              </w:rPr>
              <w:t>Великосельский</w:t>
            </w:r>
            <w:r>
              <w:rPr>
                <w:rFonts w:hAnsi="Times New Roman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hAnsi="Times New Roman"/>
                <w:b/>
                <w:bCs/>
                <w:sz w:val="72"/>
                <w:szCs w:val="72"/>
              </w:rPr>
              <w:t>вестник</w:t>
            </w:r>
          </w:p>
        </w:tc>
        <w:tc>
          <w:tcPr>
            <w:tcW w:w="3578" w:type="dxa"/>
          </w:tcPr>
          <w:p w:rsidR="00000000" w:rsidRDefault="0075711C">
            <w:pPr>
              <w:rPr>
                <w:rFonts w:hAnsi="Times New Roman"/>
                <w:b/>
                <w:bCs/>
                <w:sz w:val="36"/>
                <w:szCs w:val="36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№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 xml:space="preserve"> 1 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от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 xml:space="preserve"> 17.01.2020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75711C">
            <w:pPr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Учредитель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>газеты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>:</w:t>
            </w:r>
          </w:p>
          <w:p w:rsidR="00000000" w:rsidRDefault="0075711C">
            <w:pPr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Совет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>депутатов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>Великосельского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>сельского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sz w:val="28"/>
                <w:szCs w:val="28"/>
              </w:rPr>
              <w:t>поселения</w:t>
            </w:r>
          </w:p>
        </w:tc>
      </w:tr>
    </w:tbl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p w:rsidR="00000000" w:rsidRDefault="004B71C2">
      <w:pPr>
        <w:pStyle w:val="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656590" cy="269875"/>
            <wp:effectExtent l="19050" t="0" r="0" b="0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69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11C">
        <w:rPr>
          <w:sz w:val="20"/>
          <w:szCs w:val="20"/>
        </w:rPr>
        <w:t>ПЕРЕПИСНЫЕ</w:t>
      </w:r>
      <w:r w:rsidR="0075711C">
        <w:rPr>
          <w:sz w:val="20"/>
          <w:szCs w:val="20"/>
        </w:rPr>
        <w:t xml:space="preserve"> </w:t>
      </w:r>
      <w:r w:rsidR="0075711C">
        <w:rPr>
          <w:sz w:val="20"/>
          <w:szCs w:val="20"/>
        </w:rPr>
        <w:t>ЛИСТЫ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Перепись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населения</w:t>
      </w:r>
      <w:r>
        <w:rPr>
          <w:rFonts w:ascii="Arial" w:hAnsi="Arial" w:cs="Arial"/>
          <w:color w:val="595959"/>
          <w:sz w:val="20"/>
          <w:szCs w:val="20"/>
        </w:rPr>
        <w:t xml:space="preserve"> - </w:t>
      </w:r>
      <w:r>
        <w:rPr>
          <w:rFonts w:ascii="Arial" w:hAnsi="Arial" w:cs="Arial"/>
          <w:color w:val="595959"/>
          <w:sz w:val="20"/>
          <w:szCs w:val="20"/>
        </w:rPr>
        <w:t>это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статистическое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исследование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при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котором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можно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только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пересчитать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жителей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страны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получить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демографические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социальные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характеристики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но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уточнить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жилищные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условия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семей</w:t>
      </w:r>
      <w:r>
        <w:rPr>
          <w:rFonts w:ascii="Arial" w:hAnsi="Arial" w:cs="Arial"/>
          <w:color w:val="595959"/>
          <w:sz w:val="20"/>
          <w:szCs w:val="20"/>
        </w:rPr>
        <w:t xml:space="preserve">. </w:t>
      </w:r>
      <w:r>
        <w:rPr>
          <w:rFonts w:ascii="Arial" w:hAnsi="Arial" w:cs="Arial"/>
          <w:color w:val="595959"/>
          <w:sz w:val="20"/>
          <w:szCs w:val="20"/>
        </w:rPr>
        <w:t>При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проведении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учитываются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как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постоянно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проживающие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люди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так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временно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находящиеся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стране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граждане</w:t>
      </w:r>
      <w:r>
        <w:rPr>
          <w:rFonts w:ascii="Arial" w:hAnsi="Arial" w:cs="Arial"/>
          <w:color w:val="595959"/>
          <w:sz w:val="20"/>
          <w:szCs w:val="20"/>
        </w:rPr>
        <w:t xml:space="preserve">. </w:t>
      </w:r>
      <w:r>
        <w:rPr>
          <w:rFonts w:ascii="Arial" w:hAnsi="Arial" w:cs="Arial"/>
          <w:color w:val="595959"/>
          <w:sz w:val="20"/>
          <w:szCs w:val="20"/>
        </w:rPr>
        <w:t>С</w:t>
      </w:r>
      <w:r>
        <w:rPr>
          <w:rFonts w:ascii="Arial" w:hAnsi="Arial" w:cs="Arial"/>
          <w:color w:val="595959"/>
          <w:sz w:val="20"/>
          <w:szCs w:val="20"/>
        </w:rPr>
        <w:t xml:space="preserve"> 4 </w:t>
      </w:r>
      <w:r>
        <w:rPr>
          <w:rFonts w:ascii="Arial" w:hAnsi="Arial" w:cs="Arial"/>
          <w:color w:val="595959"/>
          <w:sz w:val="20"/>
          <w:szCs w:val="20"/>
        </w:rPr>
        <w:t>по</w:t>
      </w:r>
      <w:r>
        <w:rPr>
          <w:rFonts w:ascii="Arial" w:hAnsi="Arial" w:cs="Arial"/>
          <w:color w:val="595959"/>
          <w:sz w:val="20"/>
          <w:szCs w:val="20"/>
        </w:rPr>
        <w:t xml:space="preserve"> 27 </w:t>
      </w:r>
      <w:r>
        <w:rPr>
          <w:rFonts w:ascii="Arial" w:hAnsi="Arial" w:cs="Arial"/>
          <w:color w:val="595959"/>
          <w:sz w:val="20"/>
          <w:szCs w:val="20"/>
        </w:rPr>
        <w:t>октября</w:t>
      </w:r>
      <w:r>
        <w:rPr>
          <w:rFonts w:ascii="Arial" w:hAnsi="Arial" w:cs="Arial"/>
          <w:color w:val="595959"/>
          <w:sz w:val="20"/>
          <w:szCs w:val="20"/>
        </w:rPr>
        <w:t xml:space="preserve"> 2020 </w:t>
      </w:r>
      <w:r>
        <w:rPr>
          <w:rFonts w:ascii="Arial" w:hAnsi="Arial" w:cs="Arial"/>
          <w:color w:val="595959"/>
          <w:sz w:val="20"/>
          <w:szCs w:val="20"/>
        </w:rPr>
        <w:t>года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переписчики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планшетами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обойдут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квартиры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дома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опросят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тех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кто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принял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участие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интернет</w:t>
      </w:r>
      <w:r>
        <w:rPr>
          <w:rFonts w:ascii="Arial" w:hAnsi="Arial" w:cs="Arial"/>
          <w:color w:val="595959"/>
          <w:sz w:val="20"/>
          <w:szCs w:val="20"/>
        </w:rPr>
        <w:t>-</w:t>
      </w:r>
      <w:r>
        <w:rPr>
          <w:rFonts w:ascii="Arial" w:hAnsi="Arial" w:cs="Arial"/>
          <w:color w:val="595959"/>
          <w:sz w:val="20"/>
          <w:szCs w:val="20"/>
        </w:rPr>
        <w:t>переписи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стартующей</w:t>
      </w:r>
      <w:r>
        <w:rPr>
          <w:rFonts w:ascii="Arial" w:hAnsi="Arial" w:cs="Arial"/>
          <w:color w:val="595959"/>
          <w:sz w:val="20"/>
          <w:szCs w:val="20"/>
        </w:rPr>
        <w:t xml:space="preserve"> 1 </w:t>
      </w:r>
      <w:r>
        <w:rPr>
          <w:rFonts w:ascii="Arial" w:hAnsi="Arial" w:cs="Arial"/>
          <w:color w:val="595959"/>
          <w:sz w:val="20"/>
          <w:szCs w:val="20"/>
        </w:rPr>
        <w:t>октября</w:t>
      </w:r>
      <w:r>
        <w:rPr>
          <w:rFonts w:ascii="Arial" w:hAnsi="Arial" w:cs="Arial"/>
          <w:color w:val="595959"/>
          <w:sz w:val="20"/>
          <w:szCs w:val="20"/>
        </w:rPr>
        <w:t xml:space="preserve"> 2020 </w:t>
      </w:r>
      <w:r>
        <w:rPr>
          <w:rFonts w:ascii="Arial" w:hAnsi="Arial" w:cs="Arial"/>
          <w:color w:val="595959"/>
          <w:sz w:val="20"/>
          <w:szCs w:val="20"/>
        </w:rPr>
        <w:t>года</w:t>
      </w:r>
      <w:r>
        <w:rPr>
          <w:rFonts w:ascii="Arial" w:hAnsi="Arial" w:cs="Arial"/>
          <w:color w:val="595959"/>
          <w:sz w:val="20"/>
          <w:szCs w:val="20"/>
        </w:rPr>
        <w:t xml:space="preserve">.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Жители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Великого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Новгорода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уже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смогли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познакомиться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проведением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опросов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планшетных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компьютерах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опробовать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процесс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самозаписи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портале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Госуслуг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время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пробной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населения</w:t>
      </w:r>
      <w:r>
        <w:rPr>
          <w:rFonts w:ascii="Arial" w:hAnsi="Arial" w:cs="Arial"/>
          <w:color w:val="595959"/>
          <w:sz w:val="20"/>
          <w:szCs w:val="20"/>
        </w:rPr>
        <w:t xml:space="preserve"> 2018 </w:t>
      </w:r>
      <w:r>
        <w:rPr>
          <w:rFonts w:ascii="Arial" w:hAnsi="Arial" w:cs="Arial"/>
          <w:color w:val="595959"/>
          <w:sz w:val="20"/>
          <w:szCs w:val="20"/>
        </w:rPr>
        <w:t>года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000000" w:rsidRDefault="004B71C2">
      <w:pPr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noProof/>
        </w:rPr>
        <w:drawing>
          <wp:anchor distT="36195" distB="71755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1657985</wp:posOffset>
            </wp:positionV>
            <wp:extent cx="5793105" cy="3315335"/>
            <wp:effectExtent l="19050" t="0" r="0" b="0"/>
            <wp:wrapTopAndBottom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33153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11C">
        <w:rPr>
          <w:rFonts w:ascii="Arial" w:hAnsi="Arial" w:cs="Arial"/>
          <w:color w:val="595959"/>
          <w:sz w:val="20"/>
          <w:szCs w:val="20"/>
        </w:rPr>
        <w:t>Мы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решили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ждать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Всероссийской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переписи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населения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2020 </w:t>
      </w:r>
      <w:r w:rsidR="0075711C">
        <w:rPr>
          <w:rFonts w:ascii="Arial" w:hAnsi="Arial" w:cs="Arial"/>
          <w:color w:val="595959"/>
          <w:sz w:val="20"/>
          <w:szCs w:val="20"/>
        </w:rPr>
        <w:t>года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дать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вам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возможность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заглянуть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переписные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листы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уже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сейчас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. </w:t>
      </w:r>
      <w:r w:rsidR="0075711C">
        <w:rPr>
          <w:rFonts w:ascii="Arial" w:hAnsi="Arial" w:cs="Arial"/>
          <w:color w:val="595959"/>
          <w:sz w:val="20"/>
          <w:szCs w:val="20"/>
        </w:rPr>
        <w:t>Гражданам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постоянно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проживающим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России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предстоит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заполнить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два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переписных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листа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: </w:t>
      </w:r>
      <w:r w:rsidR="0075711C">
        <w:rPr>
          <w:rFonts w:ascii="Arial" w:hAnsi="Arial" w:cs="Arial"/>
          <w:color w:val="595959"/>
          <w:sz w:val="20"/>
          <w:szCs w:val="20"/>
        </w:rPr>
        <w:t>бланк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формы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Л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содержащий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23 </w:t>
      </w:r>
      <w:r w:rsidR="0075711C">
        <w:rPr>
          <w:rFonts w:ascii="Arial" w:hAnsi="Arial" w:cs="Arial"/>
          <w:color w:val="595959"/>
          <w:sz w:val="20"/>
          <w:szCs w:val="20"/>
        </w:rPr>
        <w:t>вопроса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том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числе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о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поле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возрасте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гражданстве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образовании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количестве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детей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занятости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др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. </w:t>
      </w:r>
      <w:r w:rsidR="0075711C">
        <w:rPr>
          <w:rFonts w:ascii="Arial" w:hAnsi="Arial" w:cs="Arial"/>
          <w:color w:val="595959"/>
          <w:sz w:val="20"/>
          <w:szCs w:val="20"/>
        </w:rPr>
        <w:t>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бланк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формы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котором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надо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будет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ответить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вопросы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о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жилищных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условиях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временно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находящимся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России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- </w:t>
      </w:r>
      <w:r w:rsidR="0075711C">
        <w:rPr>
          <w:rFonts w:ascii="Arial" w:hAnsi="Arial" w:cs="Arial"/>
          <w:color w:val="595959"/>
          <w:sz w:val="20"/>
          <w:szCs w:val="20"/>
        </w:rPr>
        <w:t>один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бланк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формы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. </w:t>
      </w:r>
      <w:r w:rsidR="0075711C">
        <w:rPr>
          <w:rFonts w:ascii="Arial" w:hAnsi="Arial" w:cs="Arial"/>
          <w:color w:val="595959"/>
          <w:sz w:val="20"/>
          <w:szCs w:val="20"/>
        </w:rPr>
        <w:t>Он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содержит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семь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вопро</w:t>
      </w:r>
      <w:r w:rsidR="0075711C">
        <w:rPr>
          <w:rFonts w:ascii="Arial" w:hAnsi="Arial" w:cs="Arial"/>
          <w:color w:val="595959"/>
          <w:sz w:val="20"/>
          <w:szCs w:val="20"/>
        </w:rPr>
        <w:t>сов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среди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которых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- </w:t>
      </w:r>
      <w:r w:rsidR="0075711C">
        <w:rPr>
          <w:rFonts w:ascii="Arial" w:hAnsi="Arial" w:cs="Arial"/>
          <w:color w:val="595959"/>
          <w:sz w:val="20"/>
          <w:szCs w:val="20"/>
        </w:rPr>
        <w:t>пол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возраст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страна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постоянного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проживания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цель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приезда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в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Россию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, </w:t>
      </w:r>
      <w:r w:rsidR="0075711C">
        <w:rPr>
          <w:rFonts w:ascii="Arial" w:hAnsi="Arial" w:cs="Arial"/>
          <w:color w:val="595959"/>
          <w:sz w:val="20"/>
          <w:szCs w:val="20"/>
        </w:rPr>
        <w:t>продолжительность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пребывания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на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территории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нашей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страны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и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 </w:t>
      </w:r>
      <w:r w:rsidR="0075711C">
        <w:rPr>
          <w:rFonts w:ascii="Arial" w:hAnsi="Arial" w:cs="Arial"/>
          <w:color w:val="595959"/>
          <w:sz w:val="20"/>
          <w:szCs w:val="20"/>
        </w:rPr>
        <w:t>др</w:t>
      </w:r>
      <w:r w:rsidR="0075711C">
        <w:rPr>
          <w:rFonts w:ascii="Arial" w:hAnsi="Arial" w:cs="Arial"/>
          <w:color w:val="595959"/>
          <w:sz w:val="20"/>
          <w:szCs w:val="20"/>
        </w:rPr>
        <w:t xml:space="preserve">.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Всероссийская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населения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пройдет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</w:t>
      </w:r>
      <w:r>
        <w:rPr>
          <w:rFonts w:ascii="Arial" w:hAnsi="Arial" w:cs="Arial"/>
          <w:color w:val="595959"/>
          <w:sz w:val="20"/>
          <w:szCs w:val="20"/>
        </w:rPr>
        <w:t xml:space="preserve"> 1 </w:t>
      </w:r>
      <w:r>
        <w:rPr>
          <w:rFonts w:ascii="Arial" w:hAnsi="Arial" w:cs="Arial"/>
          <w:color w:val="595959"/>
          <w:sz w:val="20"/>
          <w:szCs w:val="20"/>
        </w:rPr>
        <w:t>по</w:t>
      </w:r>
      <w:r>
        <w:rPr>
          <w:rFonts w:ascii="Arial" w:hAnsi="Arial" w:cs="Arial"/>
          <w:color w:val="595959"/>
          <w:sz w:val="20"/>
          <w:szCs w:val="20"/>
        </w:rPr>
        <w:t xml:space="preserve"> 31 </w:t>
      </w:r>
      <w:r>
        <w:rPr>
          <w:rFonts w:ascii="Arial" w:hAnsi="Arial" w:cs="Arial"/>
          <w:color w:val="595959"/>
          <w:sz w:val="20"/>
          <w:szCs w:val="20"/>
        </w:rPr>
        <w:t>октября</w:t>
      </w:r>
      <w:r>
        <w:rPr>
          <w:rFonts w:ascii="Arial" w:hAnsi="Arial" w:cs="Arial"/>
          <w:color w:val="595959"/>
          <w:sz w:val="20"/>
          <w:szCs w:val="20"/>
        </w:rPr>
        <w:t xml:space="preserve"> 2020 </w:t>
      </w:r>
      <w:r>
        <w:rPr>
          <w:rFonts w:ascii="Arial" w:hAnsi="Arial" w:cs="Arial"/>
          <w:color w:val="595959"/>
          <w:sz w:val="20"/>
          <w:szCs w:val="20"/>
        </w:rPr>
        <w:t>года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применением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цифровых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технологий</w:t>
      </w:r>
      <w:r>
        <w:rPr>
          <w:rFonts w:ascii="Arial" w:hAnsi="Arial" w:cs="Arial"/>
          <w:color w:val="595959"/>
          <w:sz w:val="20"/>
          <w:szCs w:val="20"/>
        </w:rPr>
        <w:t xml:space="preserve">. </w:t>
      </w:r>
      <w:r>
        <w:rPr>
          <w:rFonts w:ascii="Arial" w:hAnsi="Arial" w:cs="Arial"/>
          <w:color w:val="595959"/>
          <w:sz w:val="20"/>
          <w:szCs w:val="20"/>
        </w:rPr>
        <w:t>Главным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нововведением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предстоящей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станет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возможность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самостоятельного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заполнения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жителями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России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электронных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листов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Едином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портале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государственных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(Gosuslugi.ru). </w:t>
      </w:r>
      <w:r>
        <w:rPr>
          <w:rFonts w:ascii="Arial" w:hAnsi="Arial" w:cs="Arial"/>
          <w:color w:val="595959"/>
          <w:sz w:val="20"/>
          <w:szCs w:val="20"/>
        </w:rPr>
        <w:t>При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обходе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жилых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помещений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переписчики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Росстата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будут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использова</w:t>
      </w:r>
      <w:r>
        <w:rPr>
          <w:rFonts w:ascii="Arial" w:hAnsi="Arial" w:cs="Arial"/>
          <w:color w:val="595959"/>
          <w:sz w:val="20"/>
          <w:szCs w:val="20"/>
        </w:rPr>
        <w:t>ть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планшеты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специальным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программным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обеспечением</w:t>
      </w:r>
      <w:r>
        <w:rPr>
          <w:rFonts w:ascii="Arial" w:hAnsi="Arial" w:cs="Arial"/>
          <w:color w:val="595959"/>
          <w:sz w:val="20"/>
          <w:szCs w:val="20"/>
        </w:rPr>
        <w:t xml:space="preserve">. </w:t>
      </w:r>
      <w:r>
        <w:rPr>
          <w:rFonts w:ascii="Arial" w:hAnsi="Arial" w:cs="Arial"/>
          <w:color w:val="595959"/>
          <w:sz w:val="20"/>
          <w:szCs w:val="20"/>
        </w:rPr>
        <w:t>Также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переписаться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можно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будет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на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стационарных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переписных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участках</w:t>
      </w:r>
      <w:r>
        <w:rPr>
          <w:rFonts w:ascii="Arial" w:hAnsi="Arial" w:cs="Arial"/>
          <w:color w:val="595959"/>
          <w:sz w:val="20"/>
          <w:szCs w:val="20"/>
        </w:rPr>
        <w:t xml:space="preserve">, </w:t>
      </w:r>
      <w:r>
        <w:rPr>
          <w:rFonts w:ascii="Arial" w:hAnsi="Arial" w:cs="Arial"/>
          <w:color w:val="595959"/>
          <w:sz w:val="20"/>
          <w:szCs w:val="20"/>
        </w:rPr>
        <w:t>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том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числе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помещениях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многофункциональных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центров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оказания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государственных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и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муниципальных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услуг</w:t>
      </w:r>
      <w:r>
        <w:rPr>
          <w:rFonts w:ascii="Arial" w:hAnsi="Arial" w:cs="Arial"/>
          <w:color w:val="595959"/>
          <w:sz w:val="20"/>
          <w:szCs w:val="20"/>
        </w:rPr>
        <w:t xml:space="preserve"> (</w:t>
      </w:r>
      <w:r>
        <w:rPr>
          <w:rFonts w:ascii="Arial" w:hAnsi="Arial" w:cs="Arial"/>
          <w:color w:val="595959"/>
          <w:sz w:val="20"/>
          <w:szCs w:val="20"/>
        </w:rPr>
        <w:t>МФЦ</w:t>
      </w:r>
      <w:r>
        <w:rPr>
          <w:rFonts w:ascii="Arial" w:hAnsi="Arial" w:cs="Arial"/>
          <w:color w:val="595959"/>
          <w:sz w:val="20"/>
          <w:szCs w:val="20"/>
        </w:rPr>
        <w:t>).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Руководитель</w:t>
      </w:r>
      <w:r>
        <w:rPr>
          <w:rFonts w:ascii="Arial" w:hAnsi="Arial" w:cs="Arial"/>
          <w:color w:val="595959"/>
          <w:sz w:val="20"/>
          <w:szCs w:val="20"/>
        </w:rPr>
        <w:t xml:space="preserve">               </w:t>
      </w:r>
      <w:r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t>Н</w:t>
      </w:r>
      <w:r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t>Е</w:t>
      </w:r>
      <w:r>
        <w:rPr>
          <w:rFonts w:ascii="Arial" w:hAnsi="Arial" w:cs="Arial"/>
          <w:color w:val="595959"/>
          <w:sz w:val="20"/>
          <w:szCs w:val="20"/>
        </w:rPr>
        <w:t xml:space="preserve">. </w:t>
      </w:r>
      <w:r>
        <w:rPr>
          <w:rFonts w:ascii="Arial" w:hAnsi="Arial" w:cs="Arial"/>
          <w:color w:val="595959"/>
          <w:sz w:val="20"/>
          <w:szCs w:val="20"/>
        </w:rPr>
        <w:t>Зимина</w:t>
      </w:r>
    </w:p>
    <w:p w:rsidR="00000000" w:rsidRDefault="0075711C">
      <w:pPr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13 </w:t>
      </w:r>
      <w:r>
        <w:rPr>
          <w:rFonts w:ascii="Arial" w:hAnsi="Arial" w:cs="Arial"/>
          <w:color w:val="595959"/>
          <w:sz w:val="20"/>
          <w:szCs w:val="20"/>
        </w:rPr>
        <w:t>января</w:t>
      </w:r>
      <w:r>
        <w:rPr>
          <w:rFonts w:ascii="Arial" w:hAnsi="Arial" w:cs="Arial"/>
          <w:color w:val="595959"/>
          <w:sz w:val="20"/>
          <w:szCs w:val="20"/>
        </w:rPr>
        <w:t xml:space="preserve"> 2020 </w:t>
      </w:r>
      <w:r>
        <w:rPr>
          <w:rFonts w:ascii="Arial" w:hAnsi="Arial" w:cs="Arial"/>
          <w:color w:val="595959"/>
          <w:sz w:val="20"/>
          <w:szCs w:val="20"/>
        </w:rPr>
        <w:t>года</w:t>
      </w:r>
    </w:p>
    <w:p w:rsidR="00000000" w:rsidRDefault="0075711C">
      <w:pPr>
        <w:spacing w:befor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СТАРТОВАЛ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КОНКУРС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ВЫБОР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ТАЛИСМАНА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БУДУЩЕЙ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ПЕРЕПИСИ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НАСЕЛЕНИЯ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00000" w:rsidRDefault="0075711C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75711C">
      <w:pPr>
        <w:ind w:left="1276"/>
        <w:rPr>
          <w:rFonts w:ascii="Arial" w:hAnsi="Arial" w:cs="Arial"/>
          <w:b/>
          <w:bCs/>
          <w:color w:val="525252"/>
          <w:sz w:val="20"/>
          <w:szCs w:val="20"/>
        </w:rPr>
      </w:pPr>
      <w:r>
        <w:rPr>
          <w:rFonts w:ascii="Arial" w:hAnsi="Arial" w:cs="Arial"/>
          <w:b/>
          <w:bCs/>
          <w:color w:val="525252"/>
          <w:sz w:val="20"/>
          <w:szCs w:val="20"/>
        </w:rPr>
        <w:t>Вниманию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художников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525252"/>
          <w:sz w:val="20"/>
          <w:szCs w:val="20"/>
        </w:rPr>
        <w:t>дизайнеров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и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всех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творческих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людей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! </w:t>
      </w:r>
      <w:r>
        <w:rPr>
          <w:rFonts w:ascii="Arial" w:hAnsi="Arial" w:cs="Arial"/>
          <w:b/>
          <w:bCs/>
          <w:color w:val="525252"/>
          <w:sz w:val="20"/>
          <w:szCs w:val="20"/>
        </w:rPr>
        <w:t>Хотите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525252"/>
          <w:sz w:val="20"/>
          <w:szCs w:val="20"/>
        </w:rPr>
        <w:t>чтобы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ваша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р</w:t>
      </w:r>
      <w:r>
        <w:rPr>
          <w:rFonts w:ascii="Arial" w:hAnsi="Arial" w:cs="Arial"/>
          <w:b/>
          <w:bCs/>
          <w:color w:val="525252"/>
          <w:sz w:val="20"/>
          <w:szCs w:val="20"/>
        </w:rPr>
        <w:t>абота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стала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символом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события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общероссийского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масштаба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? </w:t>
      </w:r>
      <w:r>
        <w:rPr>
          <w:rFonts w:ascii="Arial" w:hAnsi="Arial" w:cs="Arial"/>
          <w:b/>
          <w:bCs/>
          <w:color w:val="525252"/>
          <w:sz w:val="20"/>
          <w:szCs w:val="20"/>
        </w:rPr>
        <w:t>События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525252"/>
          <w:sz w:val="20"/>
          <w:szCs w:val="20"/>
        </w:rPr>
        <w:t>которое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проводится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раз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десять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лет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525252"/>
          <w:sz w:val="20"/>
          <w:szCs w:val="20"/>
        </w:rPr>
        <w:t>События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525252"/>
          <w:sz w:val="20"/>
          <w:szCs w:val="20"/>
        </w:rPr>
        <w:t>которое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нынешнем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году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пройдет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новом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цифровом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формате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525252"/>
          <w:sz w:val="20"/>
          <w:szCs w:val="20"/>
        </w:rPr>
        <w:t>Рассказываем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525252"/>
          <w:sz w:val="20"/>
          <w:szCs w:val="20"/>
        </w:rPr>
        <w:t>как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принять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участие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конкурсе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на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определение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талисмана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Всероссийской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пере</w:t>
      </w:r>
      <w:r>
        <w:rPr>
          <w:rFonts w:ascii="Arial" w:hAnsi="Arial" w:cs="Arial"/>
          <w:b/>
          <w:bCs/>
          <w:color w:val="525252"/>
          <w:sz w:val="20"/>
          <w:szCs w:val="20"/>
        </w:rPr>
        <w:t>писи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населения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2020 </w:t>
      </w:r>
      <w:r>
        <w:rPr>
          <w:rFonts w:ascii="Arial" w:hAnsi="Arial" w:cs="Arial"/>
          <w:b/>
          <w:bCs/>
          <w:color w:val="525252"/>
          <w:sz w:val="20"/>
          <w:szCs w:val="20"/>
        </w:rPr>
        <w:t>года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и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выиграть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60</w:t>
      </w:r>
      <w:r>
        <w:rPr>
          <w:rFonts w:ascii="Arial" w:hAnsi="Arial" w:cs="Arial"/>
          <w:b/>
          <w:bCs/>
          <w:color w:val="525252"/>
          <w:sz w:val="20"/>
          <w:szCs w:val="20"/>
        </w:rPr>
        <w:t> тысяч</w:t>
      </w:r>
      <w:r>
        <w:rPr>
          <w:rFonts w:ascii="Arial" w:hAnsi="Arial" w:cs="Arial"/>
          <w:b/>
          <w:b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25252"/>
          <w:sz w:val="20"/>
          <w:szCs w:val="20"/>
        </w:rPr>
        <w:t>рублей</w:t>
      </w:r>
      <w:r>
        <w:rPr>
          <w:rFonts w:ascii="Arial" w:hAnsi="Arial" w:cs="Arial"/>
          <w:b/>
          <w:bCs/>
          <w:color w:val="525252"/>
          <w:sz w:val="20"/>
          <w:szCs w:val="20"/>
        </w:rPr>
        <w:t>.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 xml:space="preserve">14 </w:t>
      </w:r>
      <w:r>
        <w:rPr>
          <w:rFonts w:ascii="Arial" w:hAnsi="Arial" w:cs="Arial"/>
          <w:color w:val="525252"/>
          <w:sz w:val="20"/>
          <w:szCs w:val="20"/>
        </w:rPr>
        <w:t>января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начался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прием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для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участия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национальном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выбор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талисмана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Всероссийской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переписи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населения</w:t>
      </w:r>
      <w:r>
        <w:rPr>
          <w:rFonts w:ascii="Arial" w:hAnsi="Arial" w:cs="Arial"/>
          <w:color w:val="525252"/>
          <w:sz w:val="20"/>
          <w:szCs w:val="20"/>
        </w:rPr>
        <w:t xml:space="preserve"> 2020 </w:t>
      </w:r>
      <w:r>
        <w:rPr>
          <w:rFonts w:ascii="Arial" w:hAnsi="Arial" w:cs="Arial"/>
          <w:color w:val="525252"/>
          <w:sz w:val="20"/>
          <w:szCs w:val="20"/>
        </w:rPr>
        <w:t>года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Им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может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стать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любой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объект</w:t>
      </w:r>
      <w:r>
        <w:rPr>
          <w:rFonts w:ascii="Arial" w:hAnsi="Arial" w:cs="Arial"/>
          <w:color w:val="525252"/>
          <w:sz w:val="20"/>
          <w:szCs w:val="20"/>
        </w:rPr>
        <w:t xml:space="preserve"> (</w:t>
      </w:r>
      <w:r>
        <w:rPr>
          <w:rFonts w:ascii="Arial" w:hAnsi="Arial" w:cs="Arial"/>
          <w:color w:val="525252"/>
          <w:sz w:val="20"/>
          <w:szCs w:val="20"/>
        </w:rPr>
        <w:t>человек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животное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растение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предмет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др</w:t>
      </w:r>
      <w:r>
        <w:rPr>
          <w:rFonts w:ascii="Arial" w:hAnsi="Arial" w:cs="Arial"/>
          <w:color w:val="525252"/>
          <w:sz w:val="20"/>
          <w:szCs w:val="20"/>
        </w:rPr>
        <w:t xml:space="preserve">.). </w:t>
      </w:r>
      <w:r>
        <w:rPr>
          <w:rFonts w:ascii="Arial" w:hAnsi="Arial" w:cs="Arial"/>
          <w:color w:val="525252"/>
          <w:sz w:val="20"/>
          <w:szCs w:val="20"/>
        </w:rPr>
        <w:t>Например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талисманом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предыдущей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переписи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был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веселый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мальчуган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футболке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эмблемой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 xml:space="preserve">-2010. </w:t>
      </w:r>
      <w:r>
        <w:rPr>
          <w:rFonts w:ascii="Arial" w:hAnsi="Arial" w:cs="Arial"/>
          <w:color w:val="525252"/>
          <w:sz w:val="20"/>
          <w:szCs w:val="20"/>
        </w:rPr>
        <w:t>«Все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должны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быть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авторскими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запрещено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копировать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элементы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типажи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уже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существующих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персонажей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Участники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создании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изображения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талисмана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мог</w:t>
      </w:r>
      <w:r>
        <w:rPr>
          <w:rFonts w:ascii="Arial" w:hAnsi="Arial" w:cs="Arial"/>
          <w:color w:val="525252"/>
          <w:sz w:val="20"/>
          <w:szCs w:val="20"/>
        </w:rPr>
        <w:t>ут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использовать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официальную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символику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>-2020</w:t>
      </w:r>
      <w:r>
        <w:rPr>
          <w:rFonts w:ascii="Arial" w:hAnsi="Arial" w:cs="Arial"/>
          <w:color w:val="525252"/>
          <w:sz w:val="20"/>
          <w:szCs w:val="20"/>
        </w:rPr>
        <w:t>»</w:t>
      </w:r>
      <w:r>
        <w:rPr>
          <w:rFonts w:ascii="Arial" w:hAnsi="Arial" w:cs="Arial"/>
          <w:color w:val="525252"/>
          <w:sz w:val="20"/>
          <w:szCs w:val="20"/>
        </w:rPr>
        <w:t xml:space="preserve">, - </w:t>
      </w:r>
      <w:r>
        <w:rPr>
          <w:rFonts w:ascii="Arial" w:hAnsi="Arial" w:cs="Arial"/>
          <w:color w:val="525252"/>
          <w:sz w:val="20"/>
          <w:szCs w:val="20"/>
        </w:rPr>
        <w:t>говорится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условиях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>.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Работа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победителя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будет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размещаться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информационных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материалах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переписи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страницах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 xml:space="preserve">-2020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интернете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телевидении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также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использоваться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проведении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масс</w:t>
      </w:r>
      <w:r>
        <w:rPr>
          <w:rFonts w:ascii="Arial" w:hAnsi="Arial" w:cs="Arial"/>
          <w:color w:val="525252"/>
          <w:sz w:val="20"/>
          <w:szCs w:val="20"/>
        </w:rPr>
        <w:t>овых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мероприятий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посвященных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будущей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переписи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Автор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победившей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получит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денежный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приз</w:t>
      </w:r>
      <w:r>
        <w:rPr>
          <w:rFonts w:ascii="Arial" w:hAnsi="Arial" w:cs="Arial"/>
          <w:color w:val="525252"/>
          <w:sz w:val="20"/>
          <w:szCs w:val="20"/>
        </w:rPr>
        <w:t xml:space="preserve"> - 60</w:t>
      </w:r>
      <w:r>
        <w:rPr>
          <w:rFonts w:ascii="Arial" w:hAnsi="Arial" w:cs="Arial"/>
          <w:color w:val="525252"/>
          <w:sz w:val="20"/>
          <w:szCs w:val="20"/>
        </w:rPr>
        <w:t> тысяч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рублей</w:t>
      </w:r>
      <w:r>
        <w:rPr>
          <w:rFonts w:ascii="Arial" w:hAnsi="Arial" w:cs="Arial"/>
          <w:color w:val="525252"/>
          <w:sz w:val="20"/>
          <w:szCs w:val="20"/>
        </w:rPr>
        <w:t>.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Прием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продлится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до</w:t>
      </w:r>
      <w:r>
        <w:rPr>
          <w:rFonts w:ascii="Arial" w:hAnsi="Arial" w:cs="Arial"/>
          <w:color w:val="525252"/>
          <w:sz w:val="20"/>
          <w:szCs w:val="20"/>
        </w:rPr>
        <w:t xml:space="preserve"> 10 </w:t>
      </w:r>
      <w:r>
        <w:rPr>
          <w:rFonts w:ascii="Arial" w:hAnsi="Arial" w:cs="Arial"/>
          <w:color w:val="525252"/>
          <w:sz w:val="20"/>
          <w:szCs w:val="20"/>
        </w:rPr>
        <w:t>февраля</w:t>
      </w:r>
      <w:r>
        <w:rPr>
          <w:rFonts w:ascii="Arial" w:hAnsi="Arial" w:cs="Arial"/>
          <w:color w:val="525252"/>
          <w:sz w:val="20"/>
          <w:szCs w:val="20"/>
        </w:rPr>
        <w:t xml:space="preserve"> (</w:t>
      </w:r>
      <w:r>
        <w:rPr>
          <w:rFonts w:ascii="Arial" w:hAnsi="Arial" w:cs="Arial"/>
          <w:color w:val="525252"/>
          <w:sz w:val="20"/>
          <w:szCs w:val="20"/>
        </w:rPr>
        <w:t>до</w:t>
      </w:r>
      <w:r>
        <w:rPr>
          <w:rFonts w:ascii="Arial" w:hAnsi="Arial" w:cs="Arial"/>
          <w:color w:val="525252"/>
          <w:sz w:val="20"/>
          <w:szCs w:val="20"/>
        </w:rPr>
        <w:t xml:space="preserve"> 12:00 </w:t>
      </w:r>
      <w:r>
        <w:rPr>
          <w:rFonts w:ascii="Arial" w:hAnsi="Arial" w:cs="Arial"/>
          <w:color w:val="525252"/>
          <w:sz w:val="20"/>
          <w:szCs w:val="20"/>
        </w:rPr>
        <w:t>по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московскому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времени</w:t>
      </w:r>
      <w:r>
        <w:rPr>
          <w:rFonts w:ascii="Arial" w:hAnsi="Arial" w:cs="Arial"/>
          <w:color w:val="525252"/>
          <w:sz w:val="20"/>
          <w:szCs w:val="20"/>
        </w:rPr>
        <w:t xml:space="preserve">).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нем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могут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принять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участие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граждане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России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достигшие</w:t>
      </w:r>
      <w:r>
        <w:rPr>
          <w:rFonts w:ascii="Arial" w:hAnsi="Arial" w:cs="Arial"/>
          <w:color w:val="525252"/>
          <w:sz w:val="20"/>
          <w:szCs w:val="20"/>
        </w:rPr>
        <w:t xml:space="preserve"> 18 </w:t>
      </w:r>
      <w:r>
        <w:rPr>
          <w:rFonts w:ascii="Arial" w:hAnsi="Arial" w:cs="Arial"/>
          <w:color w:val="525252"/>
          <w:sz w:val="20"/>
          <w:szCs w:val="20"/>
        </w:rPr>
        <w:t>лет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Для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участия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необходимо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предварительно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зарегистрироваться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сайте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 xml:space="preserve">-2020 (www.strana2020.ru), </w:t>
      </w:r>
      <w:r>
        <w:rPr>
          <w:rFonts w:ascii="Arial" w:hAnsi="Arial" w:cs="Arial"/>
          <w:color w:val="525252"/>
          <w:sz w:val="20"/>
          <w:szCs w:val="20"/>
        </w:rPr>
        <w:t>заполнить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специальную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форму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которой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нужно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указать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ссылку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конкурсную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работу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Участники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размещают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своей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странице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Instagram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отмечают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активной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ссылкой</w:t>
      </w:r>
      <w:r>
        <w:rPr>
          <w:rFonts w:ascii="Arial" w:hAnsi="Arial" w:cs="Arial"/>
          <w:color w:val="525252"/>
          <w:sz w:val="20"/>
          <w:szCs w:val="20"/>
        </w:rPr>
        <w:t xml:space="preserve"> @strana2020, </w:t>
      </w:r>
      <w:r>
        <w:rPr>
          <w:rFonts w:ascii="Arial" w:hAnsi="Arial" w:cs="Arial"/>
          <w:color w:val="525252"/>
          <w:sz w:val="20"/>
          <w:szCs w:val="20"/>
        </w:rPr>
        <w:t>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также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хештегом</w:t>
      </w:r>
      <w:r>
        <w:rPr>
          <w:rFonts w:ascii="Arial" w:hAnsi="Arial" w:cs="Arial"/>
          <w:color w:val="525252"/>
          <w:sz w:val="20"/>
          <w:szCs w:val="20"/>
        </w:rPr>
        <w:t xml:space="preserve"> #</w:t>
      </w:r>
      <w:r>
        <w:rPr>
          <w:rFonts w:ascii="Arial" w:hAnsi="Arial" w:cs="Arial"/>
          <w:color w:val="525252"/>
          <w:sz w:val="20"/>
          <w:szCs w:val="20"/>
        </w:rPr>
        <w:t>талисман</w:t>
      </w:r>
      <w:r>
        <w:rPr>
          <w:rFonts w:ascii="Arial" w:hAnsi="Arial" w:cs="Arial"/>
          <w:color w:val="525252"/>
          <w:sz w:val="20"/>
          <w:szCs w:val="20"/>
        </w:rPr>
        <w:t>_</w:t>
      </w:r>
      <w:r>
        <w:rPr>
          <w:rFonts w:ascii="Arial" w:hAnsi="Arial" w:cs="Arial"/>
          <w:color w:val="525252"/>
          <w:sz w:val="20"/>
          <w:szCs w:val="20"/>
        </w:rPr>
        <w:t>перепись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При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этом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аккаунт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участника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Instagram </w:t>
      </w:r>
      <w:r>
        <w:rPr>
          <w:rFonts w:ascii="Arial" w:hAnsi="Arial" w:cs="Arial"/>
          <w:color w:val="525252"/>
          <w:sz w:val="20"/>
          <w:szCs w:val="20"/>
        </w:rPr>
        <w:t>должен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быть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открытым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для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всех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пользователей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выполнены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форматах</w:t>
      </w:r>
      <w:r>
        <w:rPr>
          <w:rFonts w:ascii="Arial" w:hAnsi="Arial" w:cs="Arial"/>
          <w:color w:val="525252"/>
          <w:sz w:val="20"/>
          <w:szCs w:val="20"/>
        </w:rPr>
        <w:t xml:space="preserve"> .png </w:t>
      </w:r>
      <w:r>
        <w:rPr>
          <w:rFonts w:ascii="Arial" w:hAnsi="Arial" w:cs="Arial"/>
          <w:color w:val="525252"/>
          <w:sz w:val="20"/>
          <w:szCs w:val="20"/>
        </w:rPr>
        <w:t>или</w:t>
      </w:r>
      <w:r>
        <w:rPr>
          <w:rFonts w:ascii="Arial" w:hAnsi="Arial" w:cs="Arial"/>
          <w:color w:val="525252"/>
          <w:sz w:val="20"/>
          <w:szCs w:val="20"/>
        </w:rPr>
        <w:t xml:space="preserve"> .jpeg. </w:t>
      </w:r>
      <w:r>
        <w:rPr>
          <w:rFonts w:ascii="Arial" w:hAnsi="Arial" w:cs="Arial"/>
          <w:color w:val="525252"/>
          <w:sz w:val="20"/>
          <w:szCs w:val="20"/>
        </w:rPr>
        <w:t>Один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участник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может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представить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более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трех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Победитель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будет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определен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два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этапа</w:t>
      </w:r>
      <w:r>
        <w:rPr>
          <w:rFonts w:ascii="Arial" w:hAnsi="Arial" w:cs="Arial"/>
          <w:color w:val="525252"/>
          <w:sz w:val="20"/>
          <w:szCs w:val="20"/>
        </w:rPr>
        <w:t xml:space="preserve">: </w:t>
      </w:r>
      <w:r>
        <w:rPr>
          <w:rFonts w:ascii="Arial" w:hAnsi="Arial" w:cs="Arial"/>
          <w:color w:val="525252"/>
          <w:sz w:val="20"/>
          <w:szCs w:val="20"/>
        </w:rPr>
        <w:t>общедоступным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голосованием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сайте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 xml:space="preserve">-2020 </w:t>
      </w:r>
      <w:r>
        <w:rPr>
          <w:rFonts w:ascii="Arial" w:hAnsi="Arial" w:cs="Arial"/>
          <w:color w:val="525252"/>
          <w:sz w:val="20"/>
          <w:szCs w:val="20"/>
        </w:rPr>
        <w:t>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выбором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жюри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которое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войдут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профессиональные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художники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дизайнеры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представители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Росстата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ИД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«Комсомольская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правда»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также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организатор</w:t>
      </w:r>
      <w:r>
        <w:rPr>
          <w:rFonts w:ascii="Arial" w:hAnsi="Arial" w:cs="Arial"/>
          <w:color w:val="525252"/>
          <w:sz w:val="20"/>
          <w:szCs w:val="20"/>
        </w:rPr>
        <w:t>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>.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Голосование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начнется</w:t>
      </w:r>
      <w:r>
        <w:rPr>
          <w:rFonts w:ascii="Arial" w:hAnsi="Arial" w:cs="Arial"/>
          <w:color w:val="525252"/>
          <w:sz w:val="20"/>
          <w:szCs w:val="20"/>
        </w:rPr>
        <w:t xml:space="preserve"> 11 </w:t>
      </w:r>
      <w:r>
        <w:rPr>
          <w:rFonts w:ascii="Arial" w:hAnsi="Arial" w:cs="Arial"/>
          <w:color w:val="525252"/>
          <w:sz w:val="20"/>
          <w:szCs w:val="20"/>
        </w:rPr>
        <w:t>февраля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сайте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 xml:space="preserve">-2020. </w:t>
      </w:r>
      <w:r>
        <w:rPr>
          <w:rFonts w:ascii="Arial" w:hAnsi="Arial" w:cs="Arial"/>
          <w:color w:val="525252"/>
          <w:sz w:val="20"/>
          <w:szCs w:val="20"/>
        </w:rPr>
        <w:t>Отдать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свой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голос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может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любой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зарегистрированный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пользователь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поставив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отметку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«Нравится»</w:t>
      </w:r>
      <w:r>
        <w:rPr>
          <w:rFonts w:ascii="Arial" w:hAnsi="Arial" w:cs="Arial"/>
          <w:color w:val="525252"/>
          <w:sz w:val="20"/>
          <w:szCs w:val="20"/>
        </w:rPr>
        <w:t xml:space="preserve"> (</w:t>
      </w:r>
      <w:r>
        <w:rPr>
          <w:rFonts w:ascii="Arial" w:hAnsi="Arial" w:cs="Arial"/>
          <w:color w:val="525252"/>
          <w:sz w:val="20"/>
          <w:szCs w:val="20"/>
        </w:rPr>
        <w:t>«лайк»</w:t>
      </w:r>
      <w:r>
        <w:rPr>
          <w:rFonts w:ascii="Arial" w:hAnsi="Arial" w:cs="Arial"/>
          <w:color w:val="525252"/>
          <w:sz w:val="20"/>
          <w:szCs w:val="20"/>
        </w:rPr>
        <w:t xml:space="preserve">) </w:t>
      </w:r>
      <w:r>
        <w:rPr>
          <w:rFonts w:ascii="Arial" w:hAnsi="Arial" w:cs="Arial"/>
          <w:color w:val="525252"/>
          <w:sz w:val="20"/>
          <w:szCs w:val="20"/>
        </w:rPr>
        <w:t>лучшему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образу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Число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«лайков»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равно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числу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набранных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баллов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По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итогам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голосования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будет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сост</w:t>
      </w:r>
      <w:r>
        <w:rPr>
          <w:rFonts w:ascii="Arial" w:hAnsi="Arial" w:cs="Arial"/>
          <w:color w:val="525252"/>
          <w:sz w:val="20"/>
          <w:szCs w:val="20"/>
        </w:rPr>
        <w:t>авлен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шорт</w:t>
      </w:r>
      <w:r>
        <w:rPr>
          <w:rFonts w:ascii="Arial" w:hAnsi="Arial" w:cs="Arial"/>
          <w:color w:val="525252"/>
          <w:sz w:val="20"/>
          <w:szCs w:val="20"/>
        </w:rPr>
        <w:t>-</w:t>
      </w:r>
      <w:r>
        <w:rPr>
          <w:rFonts w:ascii="Arial" w:hAnsi="Arial" w:cs="Arial"/>
          <w:color w:val="525252"/>
          <w:sz w:val="20"/>
          <w:szCs w:val="20"/>
        </w:rPr>
        <w:t>лист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набравших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наибольшее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количество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баллов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втором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этапе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оцениваются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проекты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из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шорт</w:t>
      </w:r>
      <w:r>
        <w:rPr>
          <w:rFonts w:ascii="Arial" w:hAnsi="Arial" w:cs="Arial"/>
          <w:color w:val="525252"/>
          <w:sz w:val="20"/>
          <w:szCs w:val="20"/>
        </w:rPr>
        <w:t>-</w:t>
      </w:r>
      <w:r>
        <w:rPr>
          <w:rFonts w:ascii="Arial" w:hAnsi="Arial" w:cs="Arial"/>
          <w:color w:val="525252"/>
          <w:sz w:val="20"/>
          <w:szCs w:val="20"/>
        </w:rPr>
        <w:t>листа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Каждый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член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жюри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выставит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определенное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число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баллов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самым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достойным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работам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После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подсчета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баллов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будет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определен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победитель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создавший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лучш</w:t>
      </w:r>
      <w:r>
        <w:rPr>
          <w:rFonts w:ascii="Arial" w:hAnsi="Arial" w:cs="Arial"/>
          <w:color w:val="525252"/>
          <w:sz w:val="20"/>
          <w:szCs w:val="20"/>
        </w:rPr>
        <w:t>ий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образ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талисмана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Всероссийской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переписи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населения</w:t>
      </w:r>
      <w:r>
        <w:rPr>
          <w:rFonts w:ascii="Arial" w:hAnsi="Arial" w:cs="Arial"/>
          <w:color w:val="525252"/>
          <w:sz w:val="20"/>
          <w:szCs w:val="20"/>
        </w:rPr>
        <w:t xml:space="preserve"> 2020 </w:t>
      </w:r>
      <w:r>
        <w:rPr>
          <w:rFonts w:ascii="Arial" w:hAnsi="Arial" w:cs="Arial"/>
          <w:color w:val="525252"/>
          <w:sz w:val="20"/>
          <w:szCs w:val="20"/>
        </w:rPr>
        <w:t>года</w:t>
      </w:r>
      <w:r>
        <w:rPr>
          <w:rFonts w:ascii="Arial" w:hAnsi="Arial" w:cs="Arial"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color w:val="525252"/>
          <w:sz w:val="20"/>
          <w:szCs w:val="20"/>
        </w:rPr>
        <w:t>Итоги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будут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опубликованы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позднее</w:t>
      </w:r>
      <w:r>
        <w:rPr>
          <w:rFonts w:ascii="Arial" w:hAnsi="Arial" w:cs="Arial"/>
          <w:color w:val="525252"/>
          <w:sz w:val="20"/>
          <w:szCs w:val="20"/>
        </w:rPr>
        <w:t xml:space="preserve"> 28 </w:t>
      </w:r>
      <w:r>
        <w:rPr>
          <w:rFonts w:ascii="Arial" w:hAnsi="Arial" w:cs="Arial"/>
          <w:color w:val="525252"/>
          <w:sz w:val="20"/>
          <w:szCs w:val="20"/>
        </w:rPr>
        <w:t>февраля</w:t>
      </w:r>
      <w:r>
        <w:rPr>
          <w:rFonts w:ascii="Arial" w:hAnsi="Arial" w:cs="Arial"/>
          <w:color w:val="525252"/>
          <w:sz w:val="20"/>
          <w:szCs w:val="20"/>
        </w:rPr>
        <w:t xml:space="preserve"> 2020 </w:t>
      </w:r>
      <w:r>
        <w:rPr>
          <w:rFonts w:ascii="Arial" w:hAnsi="Arial" w:cs="Arial"/>
          <w:color w:val="525252"/>
          <w:sz w:val="20"/>
          <w:szCs w:val="20"/>
        </w:rPr>
        <w:t>года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сайтах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ВПН</w:t>
      </w:r>
      <w:r>
        <w:rPr>
          <w:rFonts w:ascii="Arial" w:hAnsi="Arial" w:cs="Arial"/>
          <w:color w:val="525252"/>
          <w:sz w:val="20"/>
          <w:szCs w:val="20"/>
        </w:rPr>
        <w:t xml:space="preserve">-2020 </w:t>
      </w:r>
      <w:r>
        <w:rPr>
          <w:rFonts w:ascii="Arial" w:hAnsi="Arial" w:cs="Arial"/>
          <w:color w:val="525252"/>
          <w:sz w:val="20"/>
          <w:szCs w:val="20"/>
        </w:rPr>
        <w:t>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«Комсомольской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правды»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также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официальных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страницах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переписи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соцсетях</w:t>
      </w:r>
      <w:r>
        <w:rPr>
          <w:rFonts w:ascii="Arial" w:hAnsi="Arial" w:cs="Arial"/>
          <w:color w:val="525252"/>
          <w:sz w:val="20"/>
          <w:szCs w:val="20"/>
        </w:rPr>
        <w:t>.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Информацию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по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конкурсу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можно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уточнить</w:t>
      </w:r>
      <w:r>
        <w:rPr>
          <w:rFonts w:ascii="Arial" w:hAnsi="Arial" w:cs="Arial"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color w:val="525252"/>
          <w:sz w:val="20"/>
          <w:szCs w:val="20"/>
        </w:rPr>
        <w:t>написав</w:t>
      </w:r>
      <w:r>
        <w:rPr>
          <w:rFonts w:ascii="Arial" w:hAnsi="Arial" w:cs="Arial"/>
          <w:color w:val="525252"/>
          <w:sz w:val="20"/>
          <w:szCs w:val="20"/>
        </w:rPr>
        <w:t xml:space="preserve"> </w:t>
      </w:r>
      <w:r>
        <w:rPr>
          <w:rFonts w:ascii="Arial" w:hAnsi="Arial" w:cs="Arial"/>
          <w:color w:val="525252"/>
          <w:sz w:val="20"/>
          <w:szCs w:val="20"/>
        </w:rPr>
        <w:t>на</w:t>
      </w:r>
      <w:r>
        <w:rPr>
          <w:rFonts w:ascii="Arial" w:hAnsi="Arial" w:cs="Arial"/>
          <w:color w:val="525252"/>
          <w:sz w:val="20"/>
          <w:szCs w:val="20"/>
        </w:rPr>
        <w:t xml:space="preserve"> talisman@strana2020.ru.</w:t>
      </w:r>
    </w:p>
    <w:p w:rsidR="00000000" w:rsidRDefault="0075711C">
      <w:pPr>
        <w:ind w:firstLine="708"/>
        <w:jc w:val="both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 xml:space="preserve"> </w:t>
      </w:r>
    </w:p>
    <w:p w:rsidR="00000000" w:rsidRDefault="0075711C">
      <w:pPr>
        <w:ind w:firstLine="708"/>
        <w:jc w:val="both"/>
        <w:rPr>
          <w:rFonts w:ascii="Arial" w:hAnsi="Arial" w:cs="Arial"/>
          <w:i/>
          <w:iCs/>
          <w:color w:val="525252"/>
          <w:sz w:val="20"/>
          <w:szCs w:val="20"/>
        </w:rPr>
      </w:pPr>
      <w:r>
        <w:rPr>
          <w:rFonts w:ascii="Arial" w:hAnsi="Arial" w:cs="Arial"/>
          <w:i/>
          <w:iCs/>
          <w:color w:val="525252"/>
          <w:sz w:val="20"/>
          <w:szCs w:val="20"/>
        </w:rPr>
        <w:t>Всероссийская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перепись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населения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пройдет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с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1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по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31 </w:t>
      </w:r>
      <w:r>
        <w:rPr>
          <w:rFonts w:ascii="Arial" w:hAnsi="Arial" w:cs="Arial"/>
          <w:i/>
          <w:iCs/>
          <w:color w:val="525252"/>
          <w:sz w:val="20"/>
          <w:szCs w:val="20"/>
        </w:rPr>
        <w:t>октября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2020</w:t>
      </w:r>
      <w:r>
        <w:rPr>
          <w:rFonts w:ascii="Arial" w:hAnsi="Arial" w:cs="Arial"/>
          <w:i/>
          <w:iCs/>
          <w:color w:val="525252"/>
          <w:sz w:val="20"/>
          <w:szCs w:val="20"/>
          <w:lang w:val="en-US"/>
        </w:rPr>
        <w:t> </w:t>
      </w:r>
      <w:r>
        <w:rPr>
          <w:rFonts w:ascii="Arial" w:hAnsi="Arial" w:cs="Arial"/>
          <w:i/>
          <w:iCs/>
          <w:color w:val="525252"/>
          <w:sz w:val="20"/>
          <w:szCs w:val="20"/>
        </w:rPr>
        <w:t>года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с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применением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цифровых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технологий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525252"/>
          <w:sz w:val="20"/>
          <w:szCs w:val="20"/>
        </w:rPr>
        <w:t>Главным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нововведением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предстоящей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переписи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станет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возможность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самостоятельного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заполнения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жителями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Росси</w:t>
      </w:r>
      <w:r>
        <w:rPr>
          <w:rFonts w:ascii="Arial" w:hAnsi="Arial" w:cs="Arial"/>
          <w:i/>
          <w:iCs/>
          <w:color w:val="525252"/>
          <w:sz w:val="20"/>
          <w:szCs w:val="20"/>
        </w:rPr>
        <w:t>и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электронного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переписного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листа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на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Едином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портале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государственных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услуг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(Gosuslugi.ru).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При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обходе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жилых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помещений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переписчики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Росстата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будут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использовать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планшеты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со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специальным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программным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обеспечением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525252"/>
          <w:sz w:val="20"/>
          <w:szCs w:val="20"/>
        </w:rPr>
        <w:t>Также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переписаться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можно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будет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на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переписных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участ</w:t>
      </w:r>
      <w:r>
        <w:rPr>
          <w:rFonts w:ascii="Arial" w:hAnsi="Arial" w:cs="Arial"/>
          <w:i/>
          <w:iCs/>
          <w:color w:val="525252"/>
          <w:sz w:val="20"/>
          <w:szCs w:val="20"/>
        </w:rPr>
        <w:t>ках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525252"/>
          <w:sz w:val="20"/>
          <w:szCs w:val="20"/>
        </w:rPr>
        <w:t>в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том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числе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в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помещениях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многофункциональных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центров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оказания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государственных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и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муниципальных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25252"/>
          <w:sz w:val="20"/>
          <w:szCs w:val="20"/>
        </w:rPr>
        <w:t>услуг</w:t>
      </w:r>
      <w:r>
        <w:rPr>
          <w:rFonts w:ascii="Arial" w:hAnsi="Arial" w:cs="Arial"/>
          <w:i/>
          <w:iCs/>
          <w:color w:val="525252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525252"/>
          <w:sz w:val="20"/>
          <w:szCs w:val="20"/>
        </w:rPr>
        <w:t>МФЦ</w:t>
      </w:r>
      <w:r>
        <w:rPr>
          <w:rFonts w:ascii="Arial" w:hAnsi="Arial" w:cs="Arial"/>
          <w:i/>
          <w:iCs/>
          <w:color w:val="525252"/>
          <w:sz w:val="20"/>
          <w:szCs w:val="20"/>
        </w:rPr>
        <w:t>).</w:t>
      </w:r>
    </w:p>
    <w:p w:rsidR="00000000" w:rsidRDefault="0075711C">
      <w:pPr>
        <w:rPr>
          <w:rFonts w:ascii="Arial" w:hAnsi="Arial" w:cs="Arial"/>
          <w:color w:val="595959"/>
          <w:sz w:val="20"/>
          <w:szCs w:val="20"/>
        </w:rPr>
      </w:pPr>
    </w:p>
    <w:p w:rsidR="00000000" w:rsidRDefault="0075711C">
      <w:pPr>
        <w:rPr>
          <w:rFonts w:ascii="Arial" w:hAnsi="Arial" w:cs="Arial"/>
          <w:b/>
          <w:bCs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Медиаофис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95959"/>
          <w:sz w:val="20"/>
          <w:szCs w:val="20"/>
        </w:rPr>
        <w:t>ВПН</w:t>
      </w:r>
      <w:r>
        <w:rPr>
          <w:rFonts w:ascii="Arial" w:hAnsi="Arial" w:cs="Arial"/>
          <w:b/>
          <w:bCs/>
          <w:color w:val="595959"/>
          <w:sz w:val="20"/>
          <w:szCs w:val="20"/>
        </w:rPr>
        <w:t>-2020</w:t>
      </w:r>
    </w:p>
    <w:p w:rsidR="00000000" w:rsidRDefault="0075711C">
      <w:pPr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ae"/>
            <w:rFonts w:ascii="Arial" w:hAnsi="Arial" w:cs="Arial"/>
            <w:sz w:val="20"/>
            <w:szCs w:val="20"/>
          </w:rPr>
          <w:t>media@strana2020.ru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hyperlink r:id="rId10" w:history="1">
        <w:r>
          <w:rPr>
            <w:rStyle w:val="ae"/>
            <w:rFonts w:ascii="Arial" w:hAnsi="Arial" w:cs="Arial"/>
            <w:sz w:val="20"/>
            <w:szCs w:val="20"/>
          </w:rPr>
          <w:t>www.strana2020.ru</w:t>
        </w:r>
      </w:hyperlink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+</w:t>
      </w:r>
      <w:r>
        <w:rPr>
          <w:rFonts w:ascii="Arial" w:hAnsi="Arial" w:cs="Arial"/>
          <w:color w:val="595959"/>
          <w:sz w:val="20"/>
          <w:szCs w:val="20"/>
        </w:rPr>
        <w:t>7 (495) 933-31-94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</w:p>
    <w:p w:rsidR="00000000" w:rsidRDefault="0075711C">
      <w:pPr>
        <w:jc w:val="both"/>
        <w:rPr>
          <w:rFonts w:ascii="Arial" w:hAnsi="Arial" w:cs="Arial"/>
          <w:b/>
          <w:bCs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Сообщества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95959"/>
          <w:sz w:val="20"/>
          <w:szCs w:val="20"/>
        </w:rPr>
        <w:t>ВПН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-2020 </w:t>
      </w:r>
      <w:r>
        <w:rPr>
          <w:rFonts w:ascii="Arial" w:hAnsi="Arial" w:cs="Arial"/>
          <w:b/>
          <w:bCs/>
          <w:color w:val="595959"/>
          <w:sz w:val="20"/>
          <w:szCs w:val="20"/>
        </w:rPr>
        <w:t>в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95959"/>
          <w:sz w:val="20"/>
          <w:szCs w:val="20"/>
        </w:rPr>
        <w:t>социальных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95959"/>
          <w:sz w:val="20"/>
          <w:szCs w:val="20"/>
        </w:rPr>
        <w:t>сетях</w:t>
      </w:r>
      <w:r>
        <w:rPr>
          <w:rFonts w:ascii="Arial" w:hAnsi="Arial" w:cs="Arial"/>
          <w:b/>
          <w:bCs/>
          <w:color w:val="595959"/>
          <w:sz w:val="20"/>
          <w:szCs w:val="20"/>
        </w:rPr>
        <w:t>: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hyperlink r:id="rId11" w:history="1">
        <w:r>
          <w:rPr>
            <w:rStyle w:val="ae"/>
            <w:rFonts w:ascii="Arial" w:hAnsi="Arial" w:cs="Arial"/>
            <w:sz w:val="20"/>
            <w:szCs w:val="20"/>
          </w:rPr>
          <w:t>https://www.facebook.com/strana2020</w:t>
        </w:r>
      </w:hyperlink>
      <w:r>
        <w:rPr>
          <w:rFonts w:ascii="Arial" w:hAnsi="Arial" w:cs="Arial"/>
          <w:color w:val="595959"/>
          <w:sz w:val="20"/>
          <w:szCs w:val="20"/>
        </w:rPr>
        <w:t xml:space="preserve">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hyperlink r:id="rId12" w:history="1">
        <w:r>
          <w:rPr>
            <w:rStyle w:val="ae"/>
            <w:rFonts w:ascii="Arial" w:hAnsi="Arial" w:cs="Arial"/>
            <w:sz w:val="20"/>
            <w:szCs w:val="20"/>
          </w:rPr>
          <w:t>https://vk.com/strana2020</w:t>
        </w:r>
      </w:hyperlink>
      <w:r>
        <w:rPr>
          <w:rFonts w:ascii="Arial" w:hAnsi="Arial" w:cs="Arial"/>
          <w:color w:val="595959"/>
          <w:sz w:val="20"/>
          <w:szCs w:val="20"/>
        </w:rPr>
        <w:t xml:space="preserve">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hyperlink r:id="rId13" w:history="1">
        <w:r>
          <w:rPr>
            <w:rStyle w:val="ae"/>
            <w:rFonts w:ascii="Arial" w:hAnsi="Arial" w:cs="Arial"/>
            <w:sz w:val="20"/>
            <w:szCs w:val="20"/>
          </w:rPr>
          <w:t>https://ok.ru/strana2020</w:t>
        </w:r>
      </w:hyperlink>
      <w:r>
        <w:rPr>
          <w:rFonts w:ascii="Arial" w:hAnsi="Arial" w:cs="Arial"/>
          <w:color w:val="595959"/>
          <w:sz w:val="20"/>
          <w:szCs w:val="20"/>
        </w:rPr>
        <w:t xml:space="preserve">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hyperlink r:id="rId14" w:history="1">
        <w:r>
          <w:rPr>
            <w:rStyle w:val="ae"/>
            <w:rFonts w:ascii="Arial" w:hAnsi="Arial" w:cs="Arial"/>
            <w:sz w:val="20"/>
            <w:szCs w:val="20"/>
          </w:rPr>
          <w:t>https://www.instagram.com/strana2020</w:t>
        </w:r>
      </w:hyperlink>
      <w:r>
        <w:rPr>
          <w:rFonts w:ascii="Arial" w:hAnsi="Arial" w:cs="Arial"/>
          <w:color w:val="595959"/>
          <w:sz w:val="20"/>
          <w:szCs w:val="20"/>
        </w:rPr>
        <w:t xml:space="preserve"> </w:t>
      </w:r>
    </w:p>
    <w:p w:rsidR="00000000" w:rsidRDefault="0075711C">
      <w:pPr>
        <w:jc w:val="both"/>
        <w:rPr>
          <w:rFonts w:ascii="Arial" w:hAnsi="Arial" w:cs="Arial"/>
          <w:color w:val="595959"/>
          <w:sz w:val="20"/>
          <w:szCs w:val="20"/>
        </w:rPr>
      </w:pPr>
      <w:hyperlink r:id="rId15" w:history="1">
        <w:r>
          <w:rPr>
            <w:rStyle w:val="ae"/>
            <w:rFonts w:ascii="Arial" w:hAnsi="Arial" w:cs="Arial"/>
            <w:sz w:val="20"/>
            <w:szCs w:val="20"/>
          </w:rPr>
          <w:t>youtube.com</w:t>
        </w:r>
      </w:hyperlink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  <w:r>
        <w:rPr>
          <w:rFonts w:hAnsi="Times New Roman"/>
          <w:b/>
          <w:bCs/>
          <w:sz w:val="20"/>
          <w:szCs w:val="20"/>
          <w:lang w:val="en-US"/>
        </w:rPr>
        <w:t>Администрация</w:t>
      </w:r>
      <w:r>
        <w:rPr>
          <w:rFonts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sz w:val="20"/>
          <w:szCs w:val="20"/>
          <w:lang w:val="en-US"/>
        </w:rPr>
        <w:t>Великосельского</w:t>
      </w:r>
      <w:r>
        <w:rPr>
          <w:rFonts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sz w:val="20"/>
          <w:szCs w:val="20"/>
          <w:lang w:val="en-US"/>
        </w:rPr>
        <w:t>сельского</w:t>
      </w:r>
      <w:r>
        <w:rPr>
          <w:rFonts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sz w:val="20"/>
          <w:szCs w:val="20"/>
          <w:lang w:val="en-US"/>
        </w:rPr>
        <w:t>поселения</w:t>
      </w: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  <w:r>
        <w:rPr>
          <w:rFonts w:hAnsi="Times New Roman"/>
          <w:b/>
          <w:bCs/>
          <w:sz w:val="20"/>
          <w:szCs w:val="20"/>
          <w:lang w:val="en-US"/>
        </w:rPr>
        <w:t>ПОСТАНОВЛЕНИЕ</w:t>
      </w:r>
    </w:p>
    <w:p w:rsidR="00000000" w:rsidRDefault="0075711C">
      <w:pPr>
        <w:shd w:val="clear" w:color="auto" w:fill="FFFFFF"/>
        <w:spacing w:line="240" w:lineRule="atLeast"/>
        <w:rPr>
          <w:rFonts w:hAnsi="Times New Roman"/>
          <w:b/>
          <w:bCs/>
          <w:sz w:val="20"/>
          <w:szCs w:val="20"/>
          <w:lang w:val="en-US"/>
        </w:rPr>
      </w:pPr>
      <w:r>
        <w:rPr>
          <w:rFonts w:hAnsi="Times New Roman"/>
          <w:b/>
          <w:bCs/>
          <w:sz w:val="20"/>
          <w:szCs w:val="20"/>
          <w:lang w:val="en-US"/>
        </w:rPr>
        <w:t>от</w:t>
      </w:r>
      <w:r>
        <w:rPr>
          <w:rFonts w:hAnsi="Times New Roman"/>
          <w:b/>
          <w:bCs/>
          <w:sz w:val="20"/>
          <w:szCs w:val="20"/>
          <w:lang w:val="en-US"/>
        </w:rPr>
        <w:t xml:space="preserve"> 15.01.2020 </w:t>
      </w:r>
      <w:r>
        <w:rPr>
          <w:rFonts w:hAnsi="Times New Roman"/>
          <w:b/>
          <w:bCs/>
          <w:sz w:val="20"/>
          <w:szCs w:val="20"/>
          <w:lang w:val="en-US"/>
        </w:rPr>
        <w:t>№</w:t>
      </w:r>
      <w:r>
        <w:rPr>
          <w:rFonts w:hAnsi="Times New Roman"/>
          <w:b/>
          <w:bCs/>
          <w:sz w:val="20"/>
          <w:szCs w:val="20"/>
          <w:lang w:val="en-US"/>
        </w:rPr>
        <w:t xml:space="preserve"> 1</w:t>
      </w:r>
    </w:p>
    <w:p w:rsidR="00000000" w:rsidRDefault="0075711C">
      <w:pPr>
        <w:shd w:val="clear" w:color="auto" w:fill="FFFFFF"/>
        <w:rPr>
          <w:rFonts w:hAnsi="Times New Roman"/>
          <w:color w:val="242424"/>
          <w:sz w:val="20"/>
          <w:szCs w:val="20"/>
          <w:lang w:val="en-US"/>
        </w:rPr>
      </w:pPr>
      <w:r>
        <w:rPr>
          <w:rFonts w:hAnsi="Times New Roman"/>
          <w:color w:val="242424"/>
          <w:sz w:val="20"/>
          <w:szCs w:val="20"/>
        </w:rPr>
        <w:t>д</w:t>
      </w:r>
      <w:r>
        <w:rPr>
          <w:rFonts w:hAnsi="Times New Roman"/>
          <w:color w:val="242424"/>
          <w:sz w:val="20"/>
          <w:szCs w:val="20"/>
          <w:lang w:val="en-US"/>
        </w:rPr>
        <w:t xml:space="preserve">. </w:t>
      </w:r>
      <w:r>
        <w:rPr>
          <w:rFonts w:hAnsi="Times New Roman"/>
          <w:color w:val="242424"/>
          <w:sz w:val="20"/>
          <w:szCs w:val="20"/>
          <w:lang w:val="en-US"/>
        </w:rPr>
        <w:t>Сусолово</w:t>
      </w:r>
    </w:p>
    <w:p w:rsidR="00000000" w:rsidRDefault="0075711C">
      <w:pPr>
        <w:shd w:val="clear" w:color="auto" w:fill="FFFFFF"/>
        <w:rPr>
          <w:rFonts w:hAnsi="Times New Roman"/>
          <w:color w:val="242424"/>
          <w:sz w:val="20"/>
          <w:szCs w:val="20"/>
        </w:rPr>
      </w:pPr>
    </w:p>
    <w:p w:rsidR="00000000" w:rsidRDefault="0075711C">
      <w:pPr>
        <w:shd w:val="clear" w:color="auto" w:fill="FFFFFF"/>
        <w:jc w:val="both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color w:val="242424"/>
          <w:sz w:val="20"/>
          <w:szCs w:val="20"/>
        </w:rPr>
        <w:t>Об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утверждении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Порядка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деятельности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комиссии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муниципальном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случаях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поступления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от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уполномоченных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Правительством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Российской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Федерации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</w:t>
      </w:r>
      <w:r>
        <w:rPr>
          <w:rFonts w:hAnsi="Times New Roman"/>
          <w:b/>
          <w:bCs/>
          <w:color w:val="242424"/>
          <w:sz w:val="20"/>
          <w:szCs w:val="20"/>
        </w:rPr>
        <w:t>федеральных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органов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исполнительной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</w:t>
      </w:r>
      <w:r>
        <w:rPr>
          <w:rFonts w:hAnsi="Times New Roman"/>
          <w:b/>
          <w:bCs/>
          <w:color w:val="242424"/>
          <w:sz w:val="20"/>
          <w:szCs w:val="20"/>
        </w:rPr>
        <w:t>власти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Правительства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Новгородской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заинтересованных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органов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             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                                                   </w:t>
      </w:r>
      <w:r>
        <w:rPr>
          <w:rFonts w:hAnsi="Times New Roman"/>
          <w:b/>
          <w:bCs/>
          <w:color w:val="242424"/>
          <w:sz w:val="20"/>
          <w:szCs w:val="20"/>
        </w:rPr>
        <w:t>местного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самоуправления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муниципальных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имеющих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общую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границу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                                                                                   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Великосельским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сельским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поселением</w:t>
      </w:r>
      <w:r>
        <w:rPr>
          <w:rFonts w:hAns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органа</w:t>
      </w:r>
      <w:r>
        <w:rPr>
          <w:rFonts w:hAnsi="Times New Roman"/>
          <w:b/>
          <w:bCs/>
          <w:sz w:val="20"/>
          <w:szCs w:val="20"/>
        </w:rPr>
        <w:t>ми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местного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самоуправления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муниципального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заключений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содержащих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положения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</w:t>
      </w:r>
      <w:r>
        <w:rPr>
          <w:rFonts w:hAnsi="Times New Roman"/>
          <w:b/>
          <w:bCs/>
          <w:color w:val="242424"/>
          <w:sz w:val="20"/>
          <w:szCs w:val="20"/>
        </w:rPr>
        <w:t>несогласии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проектом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изменений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                                                            </w:t>
      </w:r>
      <w:r>
        <w:rPr>
          <w:rFonts w:hAnsi="Times New Roman"/>
          <w:b/>
          <w:bCs/>
          <w:color w:val="242424"/>
          <w:sz w:val="20"/>
          <w:szCs w:val="20"/>
        </w:rPr>
        <w:t>генеральный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план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или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проектом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  </w:t>
      </w:r>
      <w:r>
        <w:rPr>
          <w:rFonts w:hAnsi="Times New Roman"/>
          <w:b/>
          <w:bCs/>
          <w:color w:val="242424"/>
          <w:sz w:val="20"/>
          <w:szCs w:val="20"/>
        </w:rPr>
        <w:t>генерального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плана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</w:t>
      </w:r>
      <w:r>
        <w:rPr>
          <w:rFonts w:hAnsi="Times New Roman"/>
          <w:b/>
          <w:bCs/>
          <w:color w:val="242424"/>
          <w:sz w:val="20"/>
          <w:szCs w:val="20"/>
        </w:rPr>
        <w:t>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области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при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разработке</w:t>
      </w:r>
    </w:p>
    <w:p w:rsidR="00000000" w:rsidRDefault="0075711C">
      <w:pPr>
        <w:shd w:val="clear" w:color="auto" w:fill="FFFFFF"/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соответствии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положениями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статьи</w:t>
      </w:r>
      <w:r>
        <w:rPr>
          <w:rFonts w:hAnsi="Times New Roman"/>
          <w:color w:val="242424"/>
          <w:sz w:val="20"/>
          <w:szCs w:val="20"/>
        </w:rPr>
        <w:t xml:space="preserve"> 25 </w:t>
      </w:r>
      <w:r>
        <w:rPr>
          <w:rFonts w:hAnsi="Times New Roman"/>
          <w:color w:val="242424"/>
          <w:sz w:val="20"/>
          <w:szCs w:val="20"/>
        </w:rPr>
        <w:t>Градостроительного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кодекса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Российской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Федерации</w:t>
      </w: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>ПОСТАНОВЛЯЮ</w:t>
      </w:r>
      <w:r>
        <w:rPr>
          <w:rFonts w:hAnsi="Times New Roman"/>
          <w:color w:val="242424"/>
          <w:sz w:val="20"/>
          <w:szCs w:val="20"/>
        </w:rPr>
        <w:t>:</w:t>
      </w:r>
    </w:p>
    <w:p w:rsidR="00000000" w:rsidRDefault="0075711C">
      <w:pPr>
        <w:shd w:val="clear" w:color="auto" w:fill="FFFFFF"/>
        <w:spacing w:line="240" w:lineRule="atLeast"/>
        <w:ind w:firstLine="709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 xml:space="preserve">1. </w:t>
      </w:r>
      <w:r>
        <w:rPr>
          <w:rFonts w:hAnsi="Times New Roman"/>
          <w:color w:val="242424"/>
          <w:sz w:val="20"/>
          <w:szCs w:val="20"/>
        </w:rPr>
        <w:t>Утвердить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прилагаемый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Порядок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деятельности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согласительной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комиссии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Новгородской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области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случаях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поступления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от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уполномоченных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Правительством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Российской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Федерации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федеральных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органов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исполнительной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власти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Правител</w:t>
      </w:r>
      <w:r>
        <w:rPr>
          <w:rFonts w:hAnsi="Times New Roman"/>
          <w:color w:val="242424"/>
          <w:sz w:val="20"/>
          <w:szCs w:val="20"/>
        </w:rPr>
        <w:t>ьства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Новгородской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области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заинтересованных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органов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местного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самоуправления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образований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имеющих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общую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границу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поселением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органами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местного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самоуправления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муниципального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заключений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содержащих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положения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несогласии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изменений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генеральный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или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генерального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Новгородской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области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разработке</w:t>
      </w:r>
      <w:r>
        <w:rPr>
          <w:rFonts w:hAnsi="Times New Roman"/>
          <w:color w:val="242424"/>
          <w:sz w:val="20"/>
          <w:szCs w:val="20"/>
        </w:rPr>
        <w:t>.</w:t>
      </w:r>
    </w:p>
    <w:p w:rsidR="00000000" w:rsidRDefault="0075711C">
      <w:pPr>
        <w:shd w:val="clear" w:color="auto" w:fill="FFFFFF"/>
        <w:spacing w:line="240" w:lineRule="atLeast"/>
        <w:ind w:firstLine="709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 xml:space="preserve">2. </w:t>
      </w:r>
      <w:r>
        <w:rPr>
          <w:rFonts w:hAnsi="Times New Roman"/>
          <w:color w:val="242424"/>
          <w:sz w:val="20"/>
          <w:szCs w:val="20"/>
        </w:rPr>
        <w:t>Контроль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исполнения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настоящего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поста</w:t>
      </w:r>
      <w:r>
        <w:rPr>
          <w:rFonts w:hAnsi="Times New Roman"/>
          <w:color w:val="242424"/>
          <w:sz w:val="20"/>
          <w:szCs w:val="20"/>
        </w:rPr>
        <w:t>новления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оставляю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за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собой</w:t>
      </w:r>
      <w:r>
        <w:rPr>
          <w:rFonts w:hAnsi="Times New Roman"/>
          <w:color w:val="242424"/>
          <w:sz w:val="20"/>
          <w:szCs w:val="20"/>
        </w:rPr>
        <w:t>.</w:t>
      </w:r>
    </w:p>
    <w:p w:rsidR="00000000" w:rsidRDefault="0075711C">
      <w:pPr>
        <w:shd w:val="clear" w:color="auto" w:fill="FFFFFF"/>
        <w:spacing w:line="240" w:lineRule="atLeast"/>
        <w:ind w:firstLine="709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 xml:space="preserve">3. </w:t>
      </w:r>
      <w:r>
        <w:rPr>
          <w:rFonts w:hAnsi="Times New Roman"/>
          <w:color w:val="242424"/>
          <w:sz w:val="20"/>
          <w:szCs w:val="20"/>
        </w:rPr>
        <w:t>Настоящее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постановление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вступает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силу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день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его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официального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опубликования</w:t>
      </w:r>
      <w:r>
        <w:rPr>
          <w:rFonts w:hAnsi="Times New Roman"/>
          <w:color w:val="242424"/>
          <w:sz w:val="20"/>
          <w:szCs w:val="20"/>
        </w:rPr>
        <w:t>.</w:t>
      </w:r>
    </w:p>
    <w:p w:rsidR="00000000" w:rsidRDefault="0075711C">
      <w:pPr>
        <w:shd w:val="clear" w:color="auto" w:fill="FFFFFF"/>
        <w:spacing w:line="240" w:lineRule="atLeast"/>
        <w:ind w:firstLine="709"/>
        <w:rPr>
          <w:rFonts w:hAnsi="Times New Roman"/>
          <w:color w:val="242424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1"/>
      </w:tblGrid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Глава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поселения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Н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Харитонов</w:t>
            </w:r>
          </w:p>
        </w:tc>
      </w:tr>
    </w:tbl>
    <w:p w:rsidR="00000000" w:rsidRDefault="0075711C">
      <w:pPr>
        <w:spacing w:line="240" w:lineRule="atLeast"/>
        <w:rPr>
          <w:rFonts w:hAnsi="Times New Roman"/>
          <w:sz w:val="20"/>
          <w:szCs w:val="20"/>
        </w:rPr>
      </w:pPr>
    </w:p>
    <w:p w:rsidR="00000000" w:rsidRDefault="0075711C">
      <w:pPr>
        <w:spacing w:line="240" w:lineRule="atLeast"/>
        <w:rPr>
          <w:rFonts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000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УТВЕРЖДЕН</w:t>
            </w:r>
          </w:p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постановлением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администрации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поселения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от</w:t>
            </w:r>
            <w:r>
              <w:rPr>
                <w:rFonts w:hAnsi="Times New Roman"/>
                <w:color w:val="242424"/>
                <w:sz w:val="20"/>
                <w:szCs w:val="20"/>
                <w:lang w:val="en-US"/>
              </w:rPr>
              <w:t>15.01.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2020 </w:t>
            </w:r>
            <w:r>
              <w:rPr>
                <w:rFonts w:hAnsi="Times New Roman"/>
                <w:color w:val="242424"/>
                <w:sz w:val="20"/>
                <w:szCs w:val="20"/>
              </w:rPr>
              <w:t>№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75711C">
      <w:pPr>
        <w:spacing w:line="240" w:lineRule="atLeast"/>
        <w:jc w:val="center"/>
        <w:rPr>
          <w:rFonts w:hAnsi="Times New Roman"/>
          <w:sz w:val="20"/>
          <w:szCs w:val="20"/>
        </w:rPr>
      </w:pPr>
    </w:p>
    <w:p w:rsidR="00000000" w:rsidRDefault="0075711C">
      <w:pPr>
        <w:spacing w:line="240" w:lineRule="atLeast"/>
        <w:jc w:val="center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ПОРЯДОК</w:t>
      </w:r>
    </w:p>
    <w:p w:rsidR="00000000" w:rsidRDefault="0075711C">
      <w:pPr>
        <w:spacing w:line="240" w:lineRule="atLeast"/>
        <w:jc w:val="center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color w:val="242424"/>
          <w:sz w:val="20"/>
          <w:szCs w:val="20"/>
        </w:rPr>
        <w:t>деятельности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комиссии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случаях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поступления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от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уполномоченных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Правительством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Российской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Федерации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федеральных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ор</w:t>
      </w:r>
      <w:r>
        <w:rPr>
          <w:rFonts w:hAnsi="Times New Roman"/>
          <w:b/>
          <w:bCs/>
          <w:color w:val="242424"/>
          <w:sz w:val="20"/>
          <w:szCs w:val="20"/>
        </w:rPr>
        <w:t>ганов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исполнительной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Правительства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Новгородской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заинтересованных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органов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местного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самоуправления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муниципальных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имеющих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общую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границу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Великосельским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сельским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поселением</w:t>
      </w:r>
      <w:r>
        <w:rPr>
          <w:rFonts w:hAns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органами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местного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самоуправления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муниципа</w:t>
      </w:r>
      <w:r>
        <w:rPr>
          <w:rFonts w:hAnsi="Times New Roman"/>
          <w:b/>
          <w:bCs/>
          <w:sz w:val="20"/>
          <w:szCs w:val="20"/>
        </w:rPr>
        <w:t>льного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заключений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, </w:t>
      </w:r>
      <w:r>
        <w:rPr>
          <w:rFonts w:hAnsi="Times New Roman"/>
          <w:b/>
          <w:bCs/>
          <w:color w:val="242424"/>
          <w:sz w:val="20"/>
          <w:szCs w:val="20"/>
        </w:rPr>
        <w:t>содержащих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положения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несогласии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проектом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изменений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генеральный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план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или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проектом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генерального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плана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области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при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разработке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1. </w:t>
      </w:r>
      <w:r>
        <w:rPr>
          <w:rFonts w:hAnsi="Times New Roman"/>
          <w:b/>
          <w:bCs/>
          <w:color w:val="3C3C3C"/>
          <w:sz w:val="20"/>
          <w:szCs w:val="20"/>
        </w:rPr>
        <w:t>Общие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положения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1.1. </w:t>
      </w:r>
      <w:r>
        <w:rPr>
          <w:rFonts w:hAnsi="Times New Roman"/>
          <w:color w:val="3C3C3C"/>
          <w:sz w:val="20"/>
          <w:szCs w:val="20"/>
        </w:rPr>
        <w:t>Согласительная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создается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целью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урегулирования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замечаний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послуживших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подготовки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сводного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заключения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отказе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согласовании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поселения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1.2. </w:t>
      </w:r>
      <w:r>
        <w:rPr>
          <w:rFonts w:hAnsi="Times New Roman"/>
          <w:color w:val="3C3C3C"/>
          <w:sz w:val="20"/>
          <w:szCs w:val="20"/>
        </w:rPr>
        <w:t>Согла</w:t>
      </w:r>
      <w:r>
        <w:rPr>
          <w:rFonts w:hAnsi="Times New Roman"/>
          <w:color w:val="3C3C3C"/>
          <w:sz w:val="20"/>
          <w:szCs w:val="20"/>
        </w:rPr>
        <w:t>сительная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своей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руководствуется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положениями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1.3. </w:t>
      </w:r>
      <w:r>
        <w:rPr>
          <w:rFonts w:hAnsi="Times New Roman"/>
          <w:color w:val="3C3C3C"/>
          <w:sz w:val="20"/>
          <w:szCs w:val="20"/>
        </w:rPr>
        <w:t>Согласительная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осуществляет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свою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взаимодействии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государственной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органами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местног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самоуправления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другими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заинтересованными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лицами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1.4. </w:t>
      </w:r>
      <w:r>
        <w:rPr>
          <w:rFonts w:hAnsi="Times New Roman"/>
          <w:color w:val="3C3C3C"/>
          <w:sz w:val="20"/>
          <w:szCs w:val="20"/>
        </w:rPr>
        <w:t>Место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определяется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доводится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заинтересованных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лиц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менее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</w:t>
      </w:r>
      <w:r>
        <w:rPr>
          <w:rFonts w:hAnsi="Times New Roman"/>
          <w:color w:val="3C3C3C"/>
          <w:sz w:val="20"/>
          <w:szCs w:val="20"/>
        </w:rPr>
        <w:t xml:space="preserve"> 7 </w:t>
      </w:r>
      <w:r>
        <w:rPr>
          <w:rFonts w:hAnsi="Times New Roman"/>
          <w:color w:val="3C3C3C"/>
          <w:sz w:val="20"/>
          <w:szCs w:val="20"/>
        </w:rPr>
        <w:t>календарных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дней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её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1.5. </w:t>
      </w:r>
      <w:r>
        <w:rPr>
          <w:rFonts w:hAnsi="Times New Roman"/>
          <w:color w:val="3C3C3C"/>
          <w:sz w:val="20"/>
          <w:szCs w:val="20"/>
        </w:rPr>
        <w:t>Согласительная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временной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создается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определенный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срок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Срок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составляет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три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месяца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её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создания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Датой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создания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подписания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постановления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главой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администрации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создании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2. </w:t>
      </w:r>
      <w:r>
        <w:rPr>
          <w:rFonts w:hAnsi="Times New Roman"/>
          <w:b/>
          <w:bCs/>
          <w:color w:val="3C3C3C"/>
          <w:sz w:val="20"/>
          <w:szCs w:val="20"/>
        </w:rPr>
        <w:t>Цель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результат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работы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комиссии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2.1. </w:t>
      </w:r>
      <w:r>
        <w:rPr>
          <w:rFonts w:hAnsi="Times New Roman"/>
          <w:color w:val="3C3C3C"/>
          <w:sz w:val="20"/>
          <w:szCs w:val="20"/>
        </w:rPr>
        <w:t>Целью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рассмотрение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обоснований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урегулирование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замечаний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разногласий</w:t>
      </w:r>
      <w:r>
        <w:rPr>
          <w:rFonts w:hAnsi="Times New Roman"/>
          <w:color w:val="3C3C3C"/>
          <w:sz w:val="20"/>
          <w:szCs w:val="20"/>
        </w:rPr>
        <w:t xml:space="preserve">), </w:t>
      </w:r>
      <w:r>
        <w:rPr>
          <w:rFonts w:hAnsi="Times New Roman"/>
          <w:color w:val="3C3C3C"/>
          <w:sz w:val="20"/>
          <w:szCs w:val="20"/>
        </w:rPr>
        <w:t>п</w:t>
      </w:r>
      <w:r>
        <w:rPr>
          <w:rFonts w:hAnsi="Times New Roman"/>
          <w:color w:val="3C3C3C"/>
          <w:sz w:val="20"/>
          <w:szCs w:val="20"/>
        </w:rPr>
        <w:t>ослуживших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принятия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заключения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несогласии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изменений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генеральный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</w:t>
      </w:r>
      <w:r>
        <w:rPr>
          <w:rFonts w:hAnsi="Times New Roman"/>
          <w:color w:val="242424"/>
          <w:sz w:val="20"/>
          <w:szCs w:val="20"/>
        </w:rPr>
        <w:t xml:space="preserve"> (</w:t>
      </w:r>
      <w:r>
        <w:rPr>
          <w:rFonts w:hAnsi="Times New Roman"/>
          <w:color w:val="242424"/>
          <w:sz w:val="20"/>
          <w:szCs w:val="20"/>
        </w:rPr>
        <w:t>или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генерального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плана</w:t>
      </w:r>
      <w:r>
        <w:rPr>
          <w:rFonts w:hAnsi="Times New Roman"/>
          <w:color w:val="242424"/>
          <w:sz w:val="20"/>
          <w:szCs w:val="20"/>
        </w:rPr>
        <w:t xml:space="preserve">) </w:t>
      </w:r>
      <w:r>
        <w:rPr>
          <w:rFonts w:hAnsi="Times New Roman"/>
          <w:color w:val="242424"/>
          <w:sz w:val="20"/>
          <w:szCs w:val="20"/>
        </w:rPr>
        <w:t>муниципального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2.2.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итогам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принимается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реше</w:t>
      </w:r>
      <w:r>
        <w:rPr>
          <w:rFonts w:hAnsi="Times New Roman"/>
          <w:color w:val="3C3C3C"/>
          <w:sz w:val="20"/>
          <w:szCs w:val="20"/>
        </w:rPr>
        <w:t>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требованиями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документов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определенных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положениями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части</w:t>
      </w:r>
      <w:r>
        <w:rPr>
          <w:rFonts w:hAnsi="Times New Roman"/>
          <w:color w:val="3C3C3C"/>
          <w:sz w:val="20"/>
          <w:szCs w:val="20"/>
        </w:rPr>
        <w:t xml:space="preserve"> 10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3. </w:t>
      </w:r>
      <w:r>
        <w:rPr>
          <w:rFonts w:hAnsi="Times New Roman"/>
          <w:b/>
          <w:bCs/>
          <w:color w:val="3C3C3C"/>
          <w:sz w:val="20"/>
          <w:szCs w:val="20"/>
        </w:rPr>
        <w:t>Деятельность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комиссии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3.1.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проводятся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утвержденному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главой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</w:t>
      </w:r>
      <w:r>
        <w:rPr>
          <w:rFonts w:hAnsi="Times New Roman"/>
          <w:color w:val="3C3C3C"/>
          <w:sz w:val="20"/>
          <w:szCs w:val="20"/>
        </w:rPr>
        <w:t>инистрации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3.2.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каждом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рассматриваются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разногласия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послужившие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заключения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несогласии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изменений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</w:t>
      </w:r>
      <w:r>
        <w:rPr>
          <w:rFonts w:hAnsi="Times New Roman"/>
          <w:color w:val="242424"/>
          <w:sz w:val="20"/>
          <w:szCs w:val="20"/>
        </w:rPr>
        <w:t>неральный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</w:t>
      </w:r>
      <w:r>
        <w:rPr>
          <w:rFonts w:hAnsi="Times New Roman"/>
          <w:color w:val="242424"/>
          <w:sz w:val="20"/>
          <w:szCs w:val="20"/>
        </w:rPr>
        <w:t xml:space="preserve"> (</w:t>
      </w:r>
      <w:r>
        <w:rPr>
          <w:rFonts w:hAnsi="Times New Roman"/>
          <w:color w:val="242424"/>
          <w:sz w:val="20"/>
          <w:szCs w:val="20"/>
        </w:rPr>
        <w:t>или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генерального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плана</w:t>
      </w:r>
      <w:r>
        <w:rPr>
          <w:rFonts w:hAnsi="Times New Roman"/>
          <w:color w:val="242424"/>
          <w:sz w:val="20"/>
          <w:szCs w:val="20"/>
        </w:rPr>
        <w:t xml:space="preserve">) </w:t>
      </w:r>
      <w:r>
        <w:rPr>
          <w:rFonts w:hAnsi="Times New Roman"/>
          <w:color w:val="242424"/>
          <w:sz w:val="20"/>
          <w:szCs w:val="20"/>
        </w:rPr>
        <w:t>муниципального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3.3.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случае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неприбытия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отсутствия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представителей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уполномоченных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Правительством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Российской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Федерации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федеральных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органов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исполнительной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власти</w:t>
      </w:r>
      <w:r>
        <w:rPr>
          <w:rFonts w:hAnsi="Times New Roman"/>
          <w:color w:val="242424"/>
          <w:sz w:val="20"/>
          <w:szCs w:val="20"/>
        </w:rPr>
        <w:t>,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Правительства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министерств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уполномоченных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Правительства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>) (</w:t>
      </w:r>
      <w:r>
        <w:rPr>
          <w:rFonts w:hAnsi="Times New Roman"/>
          <w:color w:val="3C3C3C"/>
          <w:sz w:val="20"/>
          <w:szCs w:val="20"/>
        </w:rPr>
        <w:t>далее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–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>)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заинтересованных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органов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местного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самоуправления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</w:t>
      </w:r>
      <w:r>
        <w:rPr>
          <w:rFonts w:hAnsi="Times New Roman"/>
          <w:color w:val="242424"/>
          <w:sz w:val="20"/>
          <w:szCs w:val="20"/>
        </w:rPr>
        <w:t>азований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имеющих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общую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границу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поселением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органами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местного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самоуправления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муниципального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которое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подготовлено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осуществляется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</w:t>
      </w:r>
      <w:r>
        <w:rPr>
          <w:rFonts w:hAnsi="Times New Roman"/>
          <w:color w:val="3C3C3C"/>
          <w:sz w:val="20"/>
          <w:szCs w:val="20"/>
        </w:rPr>
        <w:t>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условии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надлежащего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уведомления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менее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</w:t>
      </w:r>
      <w:r>
        <w:rPr>
          <w:rFonts w:hAnsi="Times New Roman"/>
          <w:color w:val="3C3C3C"/>
          <w:sz w:val="20"/>
          <w:szCs w:val="20"/>
        </w:rPr>
        <w:t xml:space="preserve"> 10 </w:t>
      </w:r>
      <w:r>
        <w:rPr>
          <w:rFonts w:hAnsi="Times New Roman"/>
          <w:color w:val="3C3C3C"/>
          <w:sz w:val="20"/>
          <w:szCs w:val="20"/>
        </w:rPr>
        <w:t>дней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наличии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подтверждающих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таком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заседание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проводится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без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присутстви</w:t>
      </w:r>
      <w:r>
        <w:rPr>
          <w:rFonts w:hAnsi="Times New Roman"/>
          <w:color w:val="3C3C3C"/>
          <w:sz w:val="20"/>
          <w:szCs w:val="20"/>
        </w:rPr>
        <w:t>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3.4. </w:t>
      </w:r>
      <w:r>
        <w:rPr>
          <w:rFonts w:hAnsi="Times New Roman"/>
          <w:color w:val="3C3C3C"/>
          <w:sz w:val="20"/>
          <w:szCs w:val="20"/>
        </w:rPr>
        <w:t>Надлежащим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считается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любым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трех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следующих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способов</w:t>
      </w:r>
      <w:r>
        <w:rPr>
          <w:rFonts w:hAnsi="Times New Roman"/>
          <w:color w:val="3C3C3C"/>
          <w:sz w:val="20"/>
          <w:szCs w:val="20"/>
        </w:rPr>
        <w:t>: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1) </w:t>
      </w:r>
      <w:r>
        <w:rPr>
          <w:rFonts w:hAnsi="Times New Roman"/>
          <w:color w:val="3C3C3C"/>
          <w:sz w:val="20"/>
          <w:szCs w:val="20"/>
        </w:rPr>
        <w:t>направление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</w:t>
      </w:r>
      <w:r>
        <w:rPr>
          <w:rFonts w:hAnsi="Times New Roman"/>
          <w:color w:val="3C3C3C"/>
          <w:sz w:val="20"/>
          <w:szCs w:val="20"/>
        </w:rPr>
        <w:t>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посредством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факсимильной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связи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указанному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официальном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сайте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соответствующего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подтверждающим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: </w:t>
      </w:r>
      <w:r>
        <w:rPr>
          <w:rFonts w:hAnsi="Times New Roman"/>
          <w:color w:val="3C3C3C"/>
          <w:sz w:val="20"/>
          <w:szCs w:val="20"/>
        </w:rPr>
        <w:t>копия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факсимильного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отправления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корешок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отправке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конкретному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адресу</w:t>
      </w:r>
      <w:r>
        <w:rPr>
          <w:rFonts w:hAnsi="Times New Roman"/>
          <w:color w:val="3C3C3C"/>
          <w:sz w:val="20"/>
          <w:szCs w:val="20"/>
        </w:rPr>
        <w:t xml:space="preserve">; </w:t>
      </w:r>
      <w:r>
        <w:rPr>
          <w:rFonts w:hAnsi="Times New Roman"/>
          <w:color w:val="3C3C3C"/>
          <w:sz w:val="20"/>
          <w:szCs w:val="20"/>
        </w:rPr>
        <w:t>сведения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сотруднике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принявшего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факсимильное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сообщение</w:t>
      </w:r>
      <w:r>
        <w:rPr>
          <w:rFonts w:hAnsi="Times New Roman"/>
          <w:color w:val="3C3C3C"/>
          <w:sz w:val="20"/>
          <w:szCs w:val="20"/>
        </w:rPr>
        <w:t>);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2) </w:t>
      </w:r>
      <w:r>
        <w:rPr>
          <w:rFonts w:hAnsi="Times New Roman"/>
          <w:color w:val="3C3C3C"/>
          <w:sz w:val="20"/>
          <w:szCs w:val="20"/>
        </w:rPr>
        <w:t>направление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электронной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почте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адресу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указанному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официальном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сайте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соответствующего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подтверждающим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: </w:t>
      </w:r>
      <w:r>
        <w:rPr>
          <w:rFonts w:hAnsi="Times New Roman"/>
          <w:color w:val="3C3C3C"/>
          <w:sz w:val="20"/>
          <w:szCs w:val="20"/>
        </w:rPr>
        <w:t>скрин</w:t>
      </w:r>
      <w:r>
        <w:rPr>
          <w:rFonts w:hAnsi="Times New Roman"/>
          <w:color w:val="3C3C3C"/>
          <w:sz w:val="20"/>
          <w:szCs w:val="20"/>
        </w:rPr>
        <w:t>-</w:t>
      </w:r>
      <w:r>
        <w:rPr>
          <w:rFonts w:hAnsi="Times New Roman"/>
          <w:color w:val="3C3C3C"/>
          <w:sz w:val="20"/>
          <w:szCs w:val="20"/>
        </w:rPr>
        <w:t>шот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отправки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электронной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почте</w:t>
      </w:r>
      <w:r>
        <w:rPr>
          <w:rFonts w:hAnsi="Times New Roman"/>
          <w:color w:val="3C3C3C"/>
          <w:sz w:val="20"/>
          <w:szCs w:val="20"/>
        </w:rPr>
        <w:t>);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3) </w:t>
      </w:r>
      <w:r>
        <w:rPr>
          <w:rFonts w:hAnsi="Times New Roman"/>
          <w:color w:val="3C3C3C"/>
          <w:sz w:val="20"/>
          <w:szCs w:val="20"/>
        </w:rPr>
        <w:t>направление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непосредственно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через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приемную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соответствующего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подтверждающим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: </w:t>
      </w:r>
      <w:r>
        <w:rPr>
          <w:rFonts w:hAnsi="Times New Roman"/>
          <w:color w:val="3C3C3C"/>
          <w:sz w:val="20"/>
          <w:szCs w:val="20"/>
        </w:rPr>
        <w:t>второй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экземпляр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наличием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штампа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регистрации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документа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как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правило</w:t>
      </w:r>
      <w:r>
        <w:rPr>
          <w:rFonts w:hAnsi="Times New Roman"/>
          <w:color w:val="3C3C3C"/>
          <w:sz w:val="20"/>
          <w:szCs w:val="20"/>
        </w:rPr>
        <w:t xml:space="preserve">: </w:t>
      </w:r>
      <w:r>
        <w:rPr>
          <w:rFonts w:hAnsi="Times New Roman"/>
          <w:color w:val="3C3C3C"/>
          <w:sz w:val="20"/>
          <w:szCs w:val="20"/>
        </w:rPr>
        <w:t>вх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№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дата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соответствующего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>).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3.5.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ходе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рассмотрения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уре</w:t>
      </w:r>
      <w:r>
        <w:rPr>
          <w:rFonts w:hAnsi="Times New Roman"/>
          <w:color w:val="3C3C3C"/>
          <w:sz w:val="20"/>
          <w:szCs w:val="20"/>
        </w:rPr>
        <w:t>гулирования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разногласий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рассматриваются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следующие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вопросы</w:t>
      </w:r>
      <w:r>
        <w:rPr>
          <w:rFonts w:hAnsi="Times New Roman"/>
          <w:color w:val="3C3C3C"/>
          <w:sz w:val="20"/>
          <w:szCs w:val="20"/>
        </w:rPr>
        <w:t>: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1) </w:t>
      </w:r>
      <w:r>
        <w:rPr>
          <w:rFonts w:hAnsi="Times New Roman"/>
          <w:color w:val="3C3C3C"/>
          <w:sz w:val="20"/>
          <w:szCs w:val="20"/>
        </w:rPr>
        <w:t>рассмотрение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заключения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содержащего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несогласии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плана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обоснованием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принятого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решения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учетом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определенных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частью</w:t>
      </w:r>
      <w:r>
        <w:rPr>
          <w:rFonts w:hAnsi="Times New Roman"/>
          <w:color w:val="3C3C3C"/>
          <w:sz w:val="20"/>
          <w:szCs w:val="20"/>
        </w:rPr>
        <w:t xml:space="preserve"> 5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Федерации</w:t>
      </w:r>
      <w:r>
        <w:rPr>
          <w:rFonts w:hAnsi="Times New Roman"/>
          <w:color w:val="3C3C3C"/>
          <w:sz w:val="20"/>
          <w:szCs w:val="20"/>
        </w:rPr>
        <w:t>;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2) </w:t>
      </w:r>
      <w:r>
        <w:rPr>
          <w:rFonts w:hAnsi="Times New Roman"/>
          <w:color w:val="3C3C3C"/>
          <w:sz w:val="20"/>
          <w:szCs w:val="20"/>
        </w:rPr>
        <w:t>формирование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предложений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исключении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плана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sz w:val="20"/>
          <w:szCs w:val="20"/>
        </w:rPr>
        <w:t>Велико</w:t>
      </w:r>
      <w:r>
        <w:rPr>
          <w:rFonts w:hAnsi="Times New Roman"/>
          <w:sz w:val="20"/>
          <w:szCs w:val="20"/>
        </w:rPr>
        <w:t>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материалов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несогласованным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вопросам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числе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путем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отображения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соответствующей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карте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целях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фиксации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несогласованных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момента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согласования</w:t>
      </w:r>
      <w:r>
        <w:rPr>
          <w:rFonts w:hAnsi="Times New Roman"/>
          <w:color w:val="3C3C3C"/>
          <w:sz w:val="20"/>
          <w:szCs w:val="20"/>
        </w:rPr>
        <w:t>);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3) </w:t>
      </w:r>
      <w:r>
        <w:rPr>
          <w:rFonts w:hAnsi="Times New Roman"/>
          <w:color w:val="3C3C3C"/>
          <w:sz w:val="20"/>
          <w:szCs w:val="20"/>
        </w:rPr>
        <w:t>разработка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согласования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указанных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пункте</w:t>
      </w:r>
      <w:r>
        <w:rPr>
          <w:rFonts w:hAnsi="Times New Roman"/>
          <w:color w:val="3C3C3C"/>
          <w:sz w:val="20"/>
          <w:szCs w:val="20"/>
        </w:rPr>
        <w:t xml:space="preserve"> 2 </w:t>
      </w:r>
      <w:r>
        <w:rPr>
          <w:rFonts w:hAnsi="Times New Roman"/>
          <w:color w:val="3C3C3C"/>
          <w:sz w:val="20"/>
          <w:szCs w:val="20"/>
        </w:rPr>
        <w:t>настоящей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после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плана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путем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подготовки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предложений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внесении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</w:t>
      </w:r>
      <w:r>
        <w:rPr>
          <w:rFonts w:hAnsi="Times New Roman"/>
          <w:color w:val="3C3C3C"/>
          <w:sz w:val="20"/>
          <w:szCs w:val="20"/>
        </w:rPr>
        <w:t>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соответствующих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дальнейшем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3.6.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оформляются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протоколом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Протокол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подписывается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присутствующими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членами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>носится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особое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мнение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высказанное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любым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3.7. </w:t>
      </w:r>
      <w:r>
        <w:rPr>
          <w:rFonts w:hAnsi="Times New Roman"/>
          <w:color w:val="3C3C3C"/>
          <w:sz w:val="20"/>
          <w:szCs w:val="20"/>
        </w:rPr>
        <w:t>Решения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вступают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силу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момента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подписания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являются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осуществления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соответствующих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действий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администрацией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</w:t>
      </w:r>
      <w:r>
        <w:rPr>
          <w:rFonts w:hAnsi="Times New Roman"/>
          <w:color w:val="3C3C3C"/>
          <w:sz w:val="20"/>
          <w:szCs w:val="20"/>
        </w:rPr>
        <w:t>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главой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администрации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представительного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муниципального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образования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3.8. </w:t>
      </w:r>
      <w:r>
        <w:rPr>
          <w:rFonts w:hAnsi="Times New Roman"/>
          <w:color w:val="3C3C3C"/>
          <w:sz w:val="20"/>
          <w:szCs w:val="20"/>
        </w:rPr>
        <w:t>Протоколы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всех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копии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материалов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хранятся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администрации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сельского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3.9. </w:t>
      </w:r>
      <w:r>
        <w:rPr>
          <w:rFonts w:hAnsi="Times New Roman"/>
          <w:color w:val="3C3C3C"/>
          <w:sz w:val="20"/>
          <w:szCs w:val="20"/>
        </w:rPr>
        <w:t>Информация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является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открытой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всех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заинтересованных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лиц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может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быть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размещена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официальном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сайте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муниципального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образования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«Интернет»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4. </w:t>
      </w:r>
      <w:r>
        <w:rPr>
          <w:rFonts w:hAnsi="Times New Roman"/>
          <w:b/>
          <w:bCs/>
          <w:color w:val="3C3C3C"/>
          <w:sz w:val="20"/>
          <w:szCs w:val="20"/>
        </w:rPr>
        <w:t>Права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обязанности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председателя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комиссии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>Председатель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</w:t>
      </w:r>
      <w:r>
        <w:rPr>
          <w:rFonts w:hAnsi="Times New Roman"/>
          <w:color w:val="3C3C3C"/>
          <w:sz w:val="20"/>
          <w:szCs w:val="20"/>
        </w:rPr>
        <w:t>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обязан</w:t>
      </w:r>
      <w:r>
        <w:rPr>
          <w:rFonts w:hAnsi="Times New Roman"/>
          <w:color w:val="3C3C3C"/>
          <w:sz w:val="20"/>
          <w:szCs w:val="20"/>
        </w:rPr>
        <w:t>: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4.1. </w:t>
      </w:r>
      <w:r>
        <w:rPr>
          <w:rFonts w:hAnsi="Times New Roman"/>
          <w:color w:val="3C3C3C"/>
          <w:sz w:val="20"/>
          <w:szCs w:val="20"/>
        </w:rPr>
        <w:t>Руководить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организовывать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контролировать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4.2. </w:t>
      </w:r>
      <w:r>
        <w:rPr>
          <w:rFonts w:hAnsi="Times New Roman"/>
          <w:color w:val="3C3C3C"/>
          <w:sz w:val="20"/>
          <w:szCs w:val="20"/>
        </w:rPr>
        <w:t>Вести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4.3. </w:t>
      </w:r>
      <w:r>
        <w:rPr>
          <w:rFonts w:hAnsi="Times New Roman"/>
          <w:color w:val="3C3C3C"/>
          <w:sz w:val="20"/>
          <w:szCs w:val="20"/>
        </w:rPr>
        <w:t>Утверждать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</w:t>
      </w:r>
      <w:r>
        <w:rPr>
          <w:rFonts w:hAnsi="Times New Roman"/>
          <w:color w:val="3C3C3C"/>
          <w:sz w:val="20"/>
          <w:szCs w:val="20"/>
        </w:rPr>
        <w:t>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4.4. </w:t>
      </w:r>
      <w:r>
        <w:rPr>
          <w:rFonts w:hAnsi="Times New Roman"/>
          <w:color w:val="3C3C3C"/>
          <w:sz w:val="20"/>
          <w:szCs w:val="20"/>
        </w:rPr>
        <w:t>Определять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место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4.5. </w:t>
      </w:r>
      <w:r>
        <w:rPr>
          <w:rFonts w:hAnsi="Times New Roman"/>
          <w:color w:val="3C3C3C"/>
          <w:sz w:val="20"/>
          <w:szCs w:val="20"/>
        </w:rPr>
        <w:t>Обобщать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поступившие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рекомендации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предложения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дополнения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особые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мнения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ходе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spacing w:line="240" w:lineRule="atLeast"/>
        <w:ind w:firstLine="851"/>
        <w:rPr>
          <w:rFonts w:hAnsi="Times New Roman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4.6. </w:t>
      </w:r>
      <w:r>
        <w:rPr>
          <w:rFonts w:hAnsi="Times New Roman"/>
          <w:color w:val="3C3C3C"/>
          <w:sz w:val="20"/>
          <w:szCs w:val="20"/>
        </w:rPr>
        <w:t>Лично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довести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решение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прекращении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деятельности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указанием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оснований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>Председатель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имеет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право</w:t>
      </w:r>
      <w:r>
        <w:rPr>
          <w:rFonts w:hAnsi="Times New Roman"/>
          <w:color w:val="3C3C3C"/>
          <w:sz w:val="20"/>
          <w:szCs w:val="20"/>
        </w:rPr>
        <w:t>: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4.7. </w:t>
      </w:r>
      <w:r>
        <w:rPr>
          <w:rFonts w:hAnsi="Times New Roman"/>
          <w:color w:val="3C3C3C"/>
          <w:sz w:val="20"/>
          <w:szCs w:val="20"/>
        </w:rPr>
        <w:t>Вносить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дополнения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целях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решения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вопросов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возникающих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хо</w:t>
      </w:r>
      <w:r>
        <w:rPr>
          <w:rFonts w:hAnsi="Times New Roman"/>
          <w:color w:val="3C3C3C"/>
          <w:sz w:val="20"/>
          <w:szCs w:val="20"/>
        </w:rPr>
        <w:t>де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4.8. </w:t>
      </w:r>
      <w:r>
        <w:rPr>
          <w:rFonts w:hAnsi="Times New Roman"/>
          <w:color w:val="3C3C3C"/>
          <w:sz w:val="20"/>
          <w:szCs w:val="20"/>
        </w:rPr>
        <w:t>Требовать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своевременного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выполнения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членами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решений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принятых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4.9. </w:t>
      </w:r>
      <w:r>
        <w:rPr>
          <w:rFonts w:hAnsi="Times New Roman"/>
          <w:color w:val="3C3C3C"/>
          <w:sz w:val="20"/>
          <w:szCs w:val="20"/>
        </w:rPr>
        <w:t>Снимать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обсуждения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вопросы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касающиеся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повестки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дня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утвержденной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</w:t>
      </w:r>
      <w:r>
        <w:rPr>
          <w:rFonts w:hAnsi="Times New Roman"/>
          <w:color w:val="3C3C3C"/>
          <w:sz w:val="20"/>
          <w:szCs w:val="20"/>
        </w:rPr>
        <w:t>роприятий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также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замечания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предложения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дополнения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которые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относятся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4.10. </w:t>
      </w:r>
      <w:r>
        <w:rPr>
          <w:rFonts w:hAnsi="Times New Roman"/>
          <w:color w:val="3C3C3C"/>
          <w:sz w:val="20"/>
          <w:szCs w:val="20"/>
        </w:rPr>
        <w:t>Созывать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случае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необходимости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внеочередное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4.11. </w:t>
      </w:r>
      <w:r>
        <w:rPr>
          <w:rFonts w:hAnsi="Times New Roman"/>
          <w:color w:val="3C3C3C"/>
          <w:sz w:val="20"/>
          <w:szCs w:val="20"/>
        </w:rPr>
        <w:t>Рассмотреть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обращение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перен</w:t>
      </w:r>
      <w:r>
        <w:rPr>
          <w:rFonts w:hAnsi="Times New Roman"/>
          <w:color w:val="3C3C3C"/>
          <w:sz w:val="20"/>
          <w:szCs w:val="20"/>
        </w:rPr>
        <w:t>осе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времени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рассматривается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единолично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случае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если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такое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обращение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поступило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позднее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чем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</w:t>
      </w:r>
      <w:r>
        <w:rPr>
          <w:rFonts w:hAnsi="Times New Roman"/>
          <w:color w:val="3C3C3C"/>
          <w:sz w:val="20"/>
          <w:szCs w:val="20"/>
        </w:rPr>
        <w:t xml:space="preserve"> 7 (</w:t>
      </w:r>
      <w:r>
        <w:rPr>
          <w:rFonts w:hAnsi="Times New Roman"/>
          <w:color w:val="3C3C3C"/>
          <w:sz w:val="20"/>
          <w:szCs w:val="20"/>
        </w:rPr>
        <w:t>семь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дней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Удовлетворить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отказать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реализации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5. </w:t>
      </w:r>
      <w:r>
        <w:rPr>
          <w:rFonts w:hAnsi="Times New Roman"/>
          <w:b/>
          <w:bCs/>
          <w:color w:val="3C3C3C"/>
          <w:sz w:val="20"/>
          <w:szCs w:val="20"/>
        </w:rPr>
        <w:t>Права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обязанности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секретаря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комиссии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>Секретарь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: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5.1. </w:t>
      </w:r>
      <w:r>
        <w:rPr>
          <w:rFonts w:hAnsi="Times New Roman"/>
          <w:color w:val="3C3C3C"/>
          <w:sz w:val="20"/>
          <w:szCs w:val="20"/>
        </w:rPr>
        <w:t>Организовывает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5.2. </w:t>
      </w:r>
      <w:r>
        <w:rPr>
          <w:rFonts w:hAnsi="Times New Roman"/>
          <w:color w:val="3C3C3C"/>
          <w:sz w:val="20"/>
          <w:szCs w:val="20"/>
        </w:rPr>
        <w:t>Осуществляет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техническое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обеспечение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также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сбор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х</w:t>
      </w:r>
      <w:r>
        <w:rPr>
          <w:rFonts w:hAnsi="Times New Roman"/>
          <w:color w:val="3C3C3C"/>
          <w:sz w:val="20"/>
          <w:szCs w:val="20"/>
        </w:rPr>
        <w:t>ранение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решений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5.3. </w:t>
      </w:r>
      <w:r>
        <w:rPr>
          <w:rFonts w:hAnsi="Times New Roman"/>
          <w:color w:val="3C3C3C"/>
          <w:sz w:val="20"/>
          <w:szCs w:val="20"/>
        </w:rPr>
        <w:t>Ведёт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каждом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5.4. </w:t>
      </w:r>
      <w:r>
        <w:rPr>
          <w:rFonts w:hAnsi="Times New Roman"/>
          <w:color w:val="3C3C3C"/>
          <w:sz w:val="20"/>
          <w:szCs w:val="20"/>
        </w:rPr>
        <w:t>Направляет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уведомления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адрес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уполномоченных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Правительством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Российской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Федерации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федеральных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орга</w:t>
      </w:r>
      <w:r>
        <w:rPr>
          <w:rFonts w:hAnsi="Times New Roman"/>
          <w:color w:val="242424"/>
          <w:sz w:val="20"/>
          <w:szCs w:val="20"/>
        </w:rPr>
        <w:t>нов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исполнительной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власти</w:t>
      </w:r>
      <w:r>
        <w:rPr>
          <w:rFonts w:hAnsi="Times New Roman"/>
          <w:color w:val="242424"/>
          <w:sz w:val="20"/>
          <w:szCs w:val="20"/>
        </w:rPr>
        <w:t>,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Правительства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министерств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уполномоченных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Правительства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>) (</w:t>
      </w:r>
      <w:r>
        <w:rPr>
          <w:rFonts w:hAnsi="Times New Roman"/>
          <w:color w:val="3C3C3C"/>
          <w:sz w:val="20"/>
          <w:szCs w:val="20"/>
        </w:rPr>
        <w:t>далее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–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орган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исполнительной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власти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Новгородской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области</w:t>
      </w:r>
      <w:r>
        <w:rPr>
          <w:rFonts w:hAnsi="Times New Roman"/>
          <w:color w:val="3C3C3C"/>
          <w:sz w:val="20"/>
          <w:szCs w:val="20"/>
        </w:rPr>
        <w:t>)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заинтересованных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органов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местного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самоуп</w:t>
      </w:r>
      <w:r>
        <w:rPr>
          <w:rFonts w:hAnsi="Times New Roman"/>
          <w:color w:val="242424"/>
          <w:sz w:val="20"/>
          <w:szCs w:val="20"/>
        </w:rPr>
        <w:t>равления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образований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имеющих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общую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границу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поселением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органами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местного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самоуправления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муниципального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>,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определенных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главой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администрации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участию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части</w:t>
      </w:r>
      <w:r>
        <w:rPr>
          <w:rFonts w:hAnsi="Times New Roman"/>
          <w:color w:val="3C3C3C"/>
          <w:sz w:val="20"/>
          <w:szCs w:val="20"/>
        </w:rPr>
        <w:t xml:space="preserve"> 9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установленном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</w:t>
      </w:r>
      <w:r>
        <w:rPr>
          <w:rFonts w:hAnsi="Times New Roman"/>
          <w:color w:val="3C3C3C"/>
          <w:sz w:val="20"/>
          <w:szCs w:val="20"/>
        </w:rPr>
        <w:t xml:space="preserve">. 3.4 </w:t>
      </w:r>
      <w:r>
        <w:rPr>
          <w:rFonts w:hAnsi="Times New Roman"/>
          <w:color w:val="3C3C3C"/>
          <w:sz w:val="20"/>
          <w:szCs w:val="20"/>
        </w:rPr>
        <w:t>настоящего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порядке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месте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согласно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утвержденному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графику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</w:t>
      </w:r>
      <w:r>
        <w:rPr>
          <w:rFonts w:hAnsi="Times New Roman"/>
          <w:color w:val="3C3C3C"/>
          <w:sz w:val="20"/>
          <w:szCs w:val="20"/>
        </w:rPr>
        <w:t>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менее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десять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календарных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дней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начала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5.5. </w:t>
      </w:r>
      <w:r>
        <w:rPr>
          <w:rFonts w:hAnsi="Times New Roman"/>
          <w:color w:val="3C3C3C"/>
          <w:sz w:val="20"/>
          <w:szCs w:val="20"/>
        </w:rPr>
        <w:t>Представляет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направляет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согласованию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протокол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подписания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членам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принимавшим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участие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её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работе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сразу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после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проведенного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5.6. </w:t>
      </w:r>
      <w:r>
        <w:rPr>
          <w:rFonts w:hAnsi="Times New Roman"/>
          <w:color w:val="3C3C3C"/>
          <w:sz w:val="20"/>
          <w:szCs w:val="20"/>
        </w:rPr>
        <w:t>Своевременно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извещает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день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поступления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обращения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запроса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от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переносе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времени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</w:t>
      </w:r>
      <w:r>
        <w:rPr>
          <w:rFonts w:hAnsi="Times New Roman"/>
          <w:color w:val="3C3C3C"/>
          <w:sz w:val="20"/>
          <w:szCs w:val="20"/>
        </w:rPr>
        <w:t>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6. </w:t>
      </w:r>
      <w:r>
        <w:rPr>
          <w:rFonts w:hAnsi="Times New Roman"/>
          <w:b/>
          <w:bCs/>
          <w:color w:val="3C3C3C"/>
          <w:sz w:val="20"/>
          <w:szCs w:val="20"/>
        </w:rPr>
        <w:t>Права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обязанности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членов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комиссии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6.1. </w:t>
      </w:r>
      <w:r>
        <w:rPr>
          <w:rFonts w:hAnsi="Times New Roman"/>
          <w:color w:val="3C3C3C"/>
          <w:sz w:val="20"/>
          <w:szCs w:val="20"/>
        </w:rPr>
        <w:t>Участвовать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обсуждении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рассматриваемых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вопросов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6.2. </w:t>
      </w:r>
      <w:r>
        <w:rPr>
          <w:rFonts w:hAnsi="Times New Roman"/>
          <w:color w:val="3C3C3C"/>
          <w:sz w:val="20"/>
          <w:szCs w:val="20"/>
        </w:rPr>
        <w:t>Высказывать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рекомендации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предложения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дополнения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письменном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устном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виде</w:t>
      </w:r>
      <w:r>
        <w:rPr>
          <w:rFonts w:hAnsi="Times New Roman"/>
          <w:color w:val="3C3C3C"/>
          <w:sz w:val="20"/>
          <w:szCs w:val="20"/>
        </w:rPr>
        <w:t xml:space="preserve"> 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</w:t>
      </w:r>
      <w:r>
        <w:rPr>
          <w:rFonts w:hAnsi="Times New Roman"/>
          <w:color w:val="3C3C3C"/>
          <w:sz w:val="20"/>
          <w:szCs w:val="20"/>
        </w:rPr>
        <w:t>ованиям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установленным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частями</w:t>
      </w:r>
      <w:r>
        <w:rPr>
          <w:rFonts w:hAnsi="Times New Roman"/>
          <w:color w:val="3C3C3C"/>
          <w:sz w:val="20"/>
          <w:szCs w:val="20"/>
        </w:rPr>
        <w:t xml:space="preserve"> 1 </w:t>
      </w:r>
      <w:r>
        <w:rPr>
          <w:rFonts w:hAnsi="Times New Roman"/>
          <w:color w:val="3C3C3C"/>
          <w:sz w:val="20"/>
          <w:szCs w:val="20"/>
        </w:rPr>
        <w:t>–</w:t>
      </w:r>
      <w:r>
        <w:rPr>
          <w:rFonts w:hAnsi="Times New Roman"/>
          <w:color w:val="3C3C3C"/>
          <w:sz w:val="20"/>
          <w:szCs w:val="20"/>
        </w:rPr>
        <w:t xml:space="preserve"> 4.1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учетом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установленных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частями</w:t>
      </w:r>
      <w:r>
        <w:rPr>
          <w:rFonts w:hAnsi="Times New Roman"/>
          <w:color w:val="3C3C3C"/>
          <w:sz w:val="20"/>
          <w:szCs w:val="20"/>
        </w:rPr>
        <w:t xml:space="preserve"> 5, 7, 8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послуживших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основаниями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подготовке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заключений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содержащих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положения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несогласии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проектом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изменений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плана</w:t>
      </w:r>
      <w:r>
        <w:rPr>
          <w:rFonts w:hAnsi="Times New Roman"/>
          <w:color w:val="3C3C3C"/>
          <w:sz w:val="20"/>
          <w:szCs w:val="20"/>
        </w:rPr>
        <w:t xml:space="preserve"> (</w:t>
      </w:r>
      <w:r>
        <w:rPr>
          <w:rFonts w:hAnsi="Times New Roman"/>
          <w:color w:val="3C3C3C"/>
          <w:sz w:val="20"/>
          <w:szCs w:val="20"/>
        </w:rPr>
        <w:t>проекта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генерального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плана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6.3. </w:t>
      </w:r>
      <w:r>
        <w:rPr>
          <w:rFonts w:hAnsi="Times New Roman"/>
          <w:color w:val="3C3C3C"/>
          <w:sz w:val="20"/>
          <w:szCs w:val="20"/>
        </w:rPr>
        <w:t>Высказывать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особое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мнение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обязательным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внесением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протокол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6.4. </w:t>
      </w:r>
      <w:r>
        <w:rPr>
          <w:rFonts w:hAnsi="Times New Roman"/>
          <w:color w:val="3C3C3C"/>
          <w:sz w:val="20"/>
          <w:szCs w:val="20"/>
        </w:rPr>
        <w:t>Сво</w:t>
      </w:r>
      <w:r>
        <w:rPr>
          <w:rFonts w:hAnsi="Times New Roman"/>
          <w:color w:val="3C3C3C"/>
          <w:sz w:val="20"/>
          <w:szCs w:val="20"/>
        </w:rPr>
        <w:t>евременно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не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позднее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чем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</w:t>
      </w:r>
      <w:r>
        <w:rPr>
          <w:rFonts w:hAnsi="Times New Roman"/>
          <w:color w:val="3C3C3C"/>
          <w:sz w:val="20"/>
          <w:szCs w:val="20"/>
        </w:rPr>
        <w:t xml:space="preserve"> 7 (</w:t>
      </w:r>
      <w:r>
        <w:rPr>
          <w:rFonts w:hAnsi="Times New Roman"/>
          <w:color w:val="3C3C3C"/>
          <w:sz w:val="20"/>
          <w:szCs w:val="20"/>
        </w:rPr>
        <w:t>семь</w:t>
      </w:r>
      <w:r>
        <w:rPr>
          <w:rFonts w:hAnsi="Times New Roman"/>
          <w:color w:val="3C3C3C"/>
          <w:sz w:val="20"/>
          <w:szCs w:val="20"/>
        </w:rPr>
        <w:t xml:space="preserve">) </w:t>
      </w:r>
      <w:r>
        <w:rPr>
          <w:rFonts w:hAnsi="Times New Roman"/>
          <w:color w:val="3C3C3C"/>
          <w:sz w:val="20"/>
          <w:szCs w:val="20"/>
        </w:rPr>
        <w:t>дней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обеспечивает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доведение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секретаря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запроса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согласование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переноса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времени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указанием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желаемых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друг</w:t>
      </w:r>
      <w:r>
        <w:rPr>
          <w:rFonts w:hAnsi="Times New Roman"/>
          <w:color w:val="3C3C3C"/>
          <w:sz w:val="20"/>
          <w:szCs w:val="20"/>
        </w:rPr>
        <w:t>их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времени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Перенос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заседания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другой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день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осуществляется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наличии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возможности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утверждается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председателем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Член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может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обратиться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запросом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переносе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даты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или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времени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работы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один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раз</w:t>
      </w:r>
      <w:r>
        <w:rPr>
          <w:rFonts w:hAnsi="Times New Roman"/>
          <w:color w:val="3C3C3C"/>
          <w:sz w:val="20"/>
          <w:szCs w:val="20"/>
        </w:rPr>
        <w:t xml:space="preserve">. </w:t>
      </w:r>
      <w:r>
        <w:rPr>
          <w:rFonts w:hAnsi="Times New Roman"/>
          <w:color w:val="3C3C3C"/>
          <w:sz w:val="20"/>
          <w:szCs w:val="20"/>
        </w:rPr>
        <w:t>Запрос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осуществляется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посредством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телефонной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связи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факсимильной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связи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смс</w:t>
      </w:r>
      <w:r>
        <w:rPr>
          <w:rFonts w:hAnsi="Times New Roman"/>
          <w:color w:val="3C3C3C"/>
          <w:sz w:val="20"/>
          <w:szCs w:val="20"/>
        </w:rPr>
        <w:t>-</w:t>
      </w:r>
      <w:r>
        <w:rPr>
          <w:rFonts w:hAnsi="Times New Roman"/>
          <w:color w:val="3C3C3C"/>
          <w:sz w:val="20"/>
          <w:szCs w:val="20"/>
        </w:rPr>
        <w:t>сообщения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телеграммы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направления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электронного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письма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на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официальный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адрес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администрации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муниципального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образования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b/>
          <w:bCs/>
          <w:color w:val="3C3C3C"/>
          <w:sz w:val="20"/>
          <w:szCs w:val="20"/>
        </w:rPr>
      </w:pPr>
      <w:r>
        <w:rPr>
          <w:rFonts w:hAnsi="Times New Roman"/>
          <w:b/>
          <w:bCs/>
          <w:color w:val="3C3C3C"/>
          <w:sz w:val="20"/>
          <w:szCs w:val="20"/>
        </w:rPr>
        <w:t xml:space="preserve">7. </w:t>
      </w:r>
      <w:r>
        <w:rPr>
          <w:rFonts w:hAnsi="Times New Roman"/>
          <w:b/>
          <w:bCs/>
          <w:color w:val="3C3C3C"/>
          <w:sz w:val="20"/>
          <w:szCs w:val="20"/>
        </w:rPr>
        <w:t>Прекращение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деятельности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3C3C3C"/>
          <w:sz w:val="20"/>
          <w:szCs w:val="20"/>
        </w:rPr>
        <w:t xml:space="preserve"> </w:t>
      </w:r>
      <w:r>
        <w:rPr>
          <w:rFonts w:hAnsi="Times New Roman"/>
          <w:b/>
          <w:bCs/>
          <w:color w:val="3C3C3C"/>
          <w:sz w:val="20"/>
          <w:szCs w:val="20"/>
        </w:rPr>
        <w:t>комиссии</w:t>
      </w:r>
    </w:p>
    <w:p w:rsidR="00000000" w:rsidRDefault="0075711C">
      <w:pPr>
        <w:pStyle w:val="af0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hAnsi="Times New Roman"/>
          <w:color w:val="3C3C3C"/>
          <w:sz w:val="20"/>
          <w:szCs w:val="20"/>
        </w:rPr>
      </w:pPr>
      <w:r>
        <w:rPr>
          <w:rFonts w:hAnsi="Times New Roman"/>
          <w:color w:val="3C3C3C"/>
          <w:sz w:val="20"/>
          <w:szCs w:val="20"/>
        </w:rPr>
        <w:t xml:space="preserve">7.1. </w:t>
      </w:r>
      <w:r>
        <w:rPr>
          <w:rFonts w:hAnsi="Times New Roman"/>
          <w:color w:val="3C3C3C"/>
          <w:sz w:val="20"/>
          <w:szCs w:val="20"/>
        </w:rPr>
        <w:t>Сог</w:t>
      </w:r>
      <w:r>
        <w:rPr>
          <w:rFonts w:hAnsi="Times New Roman"/>
          <w:color w:val="3C3C3C"/>
          <w:sz w:val="20"/>
          <w:szCs w:val="20"/>
        </w:rPr>
        <w:t>ласительная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прекращает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свою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деятельность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истечению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трех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месяцев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дня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ее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создания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либо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факту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готовности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соответствия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содержания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документов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требованиям</w:t>
      </w:r>
      <w:r>
        <w:rPr>
          <w:rFonts w:hAnsi="Times New Roman"/>
          <w:color w:val="3C3C3C"/>
          <w:sz w:val="20"/>
          <w:szCs w:val="20"/>
        </w:rPr>
        <w:t xml:space="preserve">, </w:t>
      </w:r>
      <w:r>
        <w:rPr>
          <w:rFonts w:hAnsi="Times New Roman"/>
          <w:color w:val="3C3C3C"/>
          <w:sz w:val="20"/>
          <w:szCs w:val="20"/>
        </w:rPr>
        <w:t>установленным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частями</w:t>
      </w:r>
      <w:r>
        <w:rPr>
          <w:rFonts w:hAnsi="Times New Roman"/>
          <w:color w:val="3C3C3C"/>
          <w:sz w:val="20"/>
          <w:szCs w:val="20"/>
        </w:rPr>
        <w:t xml:space="preserve"> 10, 11 </w:t>
      </w:r>
      <w:r>
        <w:rPr>
          <w:rFonts w:hAnsi="Times New Roman"/>
          <w:color w:val="3C3C3C"/>
          <w:sz w:val="20"/>
          <w:szCs w:val="20"/>
        </w:rPr>
        <w:t>статьи</w:t>
      </w:r>
      <w:r>
        <w:rPr>
          <w:rFonts w:hAnsi="Times New Roman"/>
          <w:color w:val="3C3C3C"/>
          <w:sz w:val="20"/>
          <w:szCs w:val="20"/>
        </w:rPr>
        <w:t xml:space="preserve"> 25 </w:t>
      </w:r>
      <w:r>
        <w:rPr>
          <w:rFonts w:hAnsi="Times New Roman"/>
          <w:color w:val="3C3C3C"/>
          <w:sz w:val="20"/>
          <w:szCs w:val="20"/>
        </w:rPr>
        <w:t>Градостроительного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кодекса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Российской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Федераци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spacing w:line="240" w:lineRule="atLeast"/>
        <w:ind w:firstLine="851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7.2. </w:t>
      </w:r>
      <w:r>
        <w:rPr>
          <w:rFonts w:hAnsi="Times New Roman"/>
          <w:sz w:val="20"/>
          <w:szCs w:val="20"/>
        </w:rPr>
        <w:t>Решение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прекращении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деятельности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принимает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доводит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до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членов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лично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председатель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согласительной</w:t>
      </w:r>
      <w:r>
        <w:rPr>
          <w:rFonts w:hAnsi="Times New Roman"/>
          <w:color w:val="3C3C3C"/>
          <w:sz w:val="20"/>
          <w:szCs w:val="20"/>
        </w:rPr>
        <w:t xml:space="preserve"> </w:t>
      </w:r>
      <w:r>
        <w:rPr>
          <w:rFonts w:hAnsi="Times New Roman"/>
          <w:color w:val="3C3C3C"/>
          <w:sz w:val="20"/>
          <w:szCs w:val="20"/>
        </w:rPr>
        <w:t>комиссии</w:t>
      </w:r>
      <w:r>
        <w:rPr>
          <w:rFonts w:hAnsi="Times New Roman"/>
          <w:color w:val="3C3C3C"/>
          <w:sz w:val="20"/>
          <w:szCs w:val="20"/>
        </w:rPr>
        <w:t>.</w:t>
      </w: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  <w:r>
        <w:rPr>
          <w:rFonts w:hAnsi="Times New Roman"/>
          <w:b/>
          <w:bCs/>
          <w:sz w:val="20"/>
          <w:szCs w:val="20"/>
          <w:lang w:val="en-US"/>
        </w:rPr>
        <w:t>Администрация</w:t>
      </w:r>
      <w:r>
        <w:rPr>
          <w:rFonts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sz w:val="20"/>
          <w:szCs w:val="20"/>
          <w:lang w:val="en-US"/>
        </w:rPr>
        <w:t>Великосельского</w:t>
      </w:r>
      <w:r>
        <w:rPr>
          <w:rFonts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sz w:val="20"/>
          <w:szCs w:val="20"/>
          <w:lang w:val="en-US"/>
        </w:rPr>
        <w:t>сельского</w:t>
      </w:r>
      <w:r>
        <w:rPr>
          <w:rFonts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sz w:val="20"/>
          <w:szCs w:val="20"/>
          <w:lang w:val="en-US"/>
        </w:rPr>
        <w:t>поселения</w:t>
      </w: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sz w:val="20"/>
          <w:szCs w:val="20"/>
          <w:lang w:val="en-US"/>
        </w:rPr>
      </w:pPr>
      <w:r>
        <w:rPr>
          <w:rFonts w:hAnsi="Times New Roman"/>
          <w:b/>
          <w:bCs/>
          <w:sz w:val="20"/>
          <w:szCs w:val="20"/>
          <w:lang w:val="en-US"/>
        </w:rPr>
        <w:t>ПОСТАНОВЛЕНИЕ</w:t>
      </w:r>
    </w:p>
    <w:p w:rsidR="00000000" w:rsidRDefault="0075711C">
      <w:pPr>
        <w:shd w:val="clear" w:color="auto" w:fill="FFFFFF"/>
        <w:spacing w:line="240" w:lineRule="atLeast"/>
        <w:rPr>
          <w:rFonts w:hAnsi="Times New Roman"/>
          <w:sz w:val="20"/>
          <w:szCs w:val="20"/>
          <w:lang w:val="en-US"/>
        </w:rPr>
      </w:pPr>
    </w:p>
    <w:p w:rsidR="00000000" w:rsidRDefault="0075711C">
      <w:pPr>
        <w:shd w:val="clear" w:color="auto" w:fill="FFFFFF"/>
        <w:spacing w:line="240" w:lineRule="atLeast"/>
        <w:rPr>
          <w:rFonts w:hAnsi="Times New Roman"/>
          <w:b/>
          <w:bCs/>
          <w:sz w:val="20"/>
          <w:szCs w:val="20"/>
          <w:lang w:val="en-US"/>
        </w:rPr>
      </w:pPr>
      <w:r>
        <w:rPr>
          <w:rFonts w:hAnsi="Times New Roman"/>
          <w:b/>
          <w:bCs/>
          <w:sz w:val="20"/>
          <w:szCs w:val="20"/>
          <w:lang w:val="en-US"/>
        </w:rPr>
        <w:t>от</w:t>
      </w:r>
      <w:r>
        <w:rPr>
          <w:rFonts w:hAnsi="Times New Roman"/>
          <w:b/>
          <w:bCs/>
          <w:sz w:val="20"/>
          <w:szCs w:val="20"/>
          <w:lang w:val="en-US"/>
        </w:rPr>
        <w:t xml:space="preserve"> 16.01.2020 </w:t>
      </w:r>
      <w:r>
        <w:rPr>
          <w:rFonts w:hAnsi="Times New Roman"/>
          <w:b/>
          <w:bCs/>
          <w:sz w:val="20"/>
          <w:szCs w:val="20"/>
          <w:lang w:val="en-US"/>
        </w:rPr>
        <w:t>№</w:t>
      </w:r>
      <w:r>
        <w:rPr>
          <w:rFonts w:hAnsi="Times New Roman"/>
          <w:b/>
          <w:bCs/>
          <w:sz w:val="20"/>
          <w:szCs w:val="20"/>
          <w:lang w:val="en-US"/>
        </w:rPr>
        <w:t xml:space="preserve"> 2</w:t>
      </w:r>
    </w:p>
    <w:p w:rsidR="00000000" w:rsidRDefault="0075711C">
      <w:pPr>
        <w:shd w:val="clear" w:color="auto" w:fill="FFFFFF"/>
        <w:spacing w:line="240" w:lineRule="atLeast"/>
        <w:rPr>
          <w:rFonts w:hAnsi="Times New Roman"/>
          <w:sz w:val="20"/>
          <w:szCs w:val="20"/>
          <w:lang w:val="en-US"/>
        </w:rPr>
      </w:pPr>
      <w:r>
        <w:rPr>
          <w:rFonts w:hAnsi="Times New Roman"/>
          <w:sz w:val="20"/>
          <w:szCs w:val="20"/>
          <w:lang w:val="en-US"/>
        </w:rPr>
        <w:t>д</w:t>
      </w:r>
      <w:r>
        <w:rPr>
          <w:rFonts w:hAnsi="Times New Roman"/>
          <w:sz w:val="20"/>
          <w:szCs w:val="20"/>
          <w:lang w:val="en-US"/>
        </w:rPr>
        <w:t xml:space="preserve">. </w:t>
      </w:r>
      <w:r>
        <w:rPr>
          <w:rFonts w:hAnsi="Times New Roman"/>
          <w:sz w:val="20"/>
          <w:szCs w:val="20"/>
          <w:lang w:val="en-US"/>
        </w:rPr>
        <w:t>Сус</w:t>
      </w:r>
      <w:r>
        <w:rPr>
          <w:rFonts w:hAnsi="Times New Roman"/>
          <w:sz w:val="20"/>
          <w:szCs w:val="20"/>
          <w:lang w:val="en-US"/>
        </w:rPr>
        <w:t>олово</w:t>
      </w:r>
    </w:p>
    <w:p w:rsidR="00000000" w:rsidRDefault="0075711C">
      <w:pPr>
        <w:shd w:val="clear" w:color="auto" w:fill="FFFFFF"/>
        <w:spacing w:line="240" w:lineRule="atLeast"/>
        <w:rPr>
          <w:rFonts w:hAnsi="Times New Roman"/>
          <w:sz w:val="20"/>
          <w:szCs w:val="20"/>
          <w:lang w:val="en-US"/>
        </w:rPr>
      </w:pPr>
    </w:p>
    <w:p w:rsidR="00000000" w:rsidRDefault="0075711C">
      <w:pPr>
        <w:shd w:val="clear" w:color="auto" w:fill="FFFFFF"/>
        <w:spacing w:line="240" w:lineRule="atLeast"/>
        <w:jc w:val="both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b/>
          <w:bCs/>
          <w:color w:val="242424"/>
          <w:sz w:val="20"/>
          <w:szCs w:val="20"/>
        </w:rPr>
        <w:t>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создании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комиссии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>В</w:t>
      </w:r>
      <w:r>
        <w:rPr>
          <w:rFonts w:hAnsi="Times New Roman"/>
          <w:b/>
          <w:bCs/>
          <w:sz w:val="20"/>
          <w:szCs w:val="20"/>
        </w:rPr>
        <w:t>еликосельское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 </w:t>
      </w:r>
      <w:r>
        <w:rPr>
          <w:rFonts w:hAnsi="Times New Roman"/>
          <w:b/>
          <w:bCs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связи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поступлением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 </w:t>
      </w:r>
      <w:r>
        <w:rPr>
          <w:rFonts w:hAnsi="Times New Roman"/>
          <w:b/>
          <w:bCs/>
          <w:color w:val="242424"/>
          <w:sz w:val="20"/>
          <w:szCs w:val="20"/>
        </w:rPr>
        <w:t>утвержденного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распоряжением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</w:t>
      </w:r>
      <w:r>
        <w:rPr>
          <w:rFonts w:hAnsi="Times New Roman"/>
          <w:b/>
          <w:bCs/>
          <w:color w:val="242424"/>
          <w:sz w:val="20"/>
          <w:szCs w:val="20"/>
        </w:rPr>
        <w:t>Правительства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Новгородской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от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24.12.2019 </w:t>
      </w:r>
      <w:r>
        <w:rPr>
          <w:rFonts w:hAnsi="Times New Roman"/>
          <w:b/>
          <w:bCs/>
          <w:color w:val="242424"/>
          <w:sz w:val="20"/>
          <w:szCs w:val="20"/>
        </w:rPr>
        <w:t>№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393-</w:t>
      </w:r>
      <w:r>
        <w:rPr>
          <w:rFonts w:hAnsi="Times New Roman"/>
          <w:b/>
          <w:bCs/>
          <w:color w:val="242424"/>
          <w:sz w:val="20"/>
          <w:szCs w:val="20"/>
        </w:rPr>
        <w:t>рг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заключения</w:t>
      </w:r>
      <w:r>
        <w:rPr>
          <w:rFonts w:hAnsi="Times New Roman"/>
          <w:b/>
          <w:bCs/>
          <w:color w:val="242424"/>
          <w:sz w:val="20"/>
          <w:szCs w:val="20"/>
        </w:rPr>
        <w:t>,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                                                              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содержащего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положения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несогласии</w:t>
      </w:r>
      <w:r>
        <w:rPr>
          <w:rFonts w:hAnsi="Times New Roman"/>
          <w:b/>
          <w:bCs/>
          <w:color w:val="242424"/>
          <w:sz w:val="20"/>
          <w:szCs w:val="20"/>
          <w:lang w:val="en-US"/>
        </w:rPr>
        <w:t xml:space="preserve"> 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проектом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изменений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генеральный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план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                       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Великосельское</w:t>
      </w:r>
      <w:r>
        <w:rPr>
          <w:rFonts w:hAnsi="Times New Roman"/>
          <w:b/>
          <w:bCs/>
          <w:sz w:val="20"/>
          <w:szCs w:val="20"/>
        </w:rPr>
        <w:t xml:space="preserve">  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Старорусс</w:t>
      </w:r>
      <w:r>
        <w:rPr>
          <w:rFonts w:hAnsi="Times New Roman"/>
          <w:b/>
          <w:bCs/>
          <w:sz w:val="20"/>
          <w:szCs w:val="20"/>
        </w:rPr>
        <w:t>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                                             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области</w:t>
      </w: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соответствии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положениями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части</w:t>
      </w:r>
      <w:r>
        <w:rPr>
          <w:rFonts w:hAnsi="Times New Roman"/>
          <w:color w:val="242424"/>
          <w:sz w:val="20"/>
          <w:szCs w:val="20"/>
        </w:rPr>
        <w:t xml:space="preserve"> 9 </w:t>
      </w:r>
      <w:r>
        <w:rPr>
          <w:rFonts w:hAnsi="Times New Roman"/>
          <w:color w:val="242424"/>
          <w:sz w:val="20"/>
          <w:szCs w:val="20"/>
        </w:rPr>
        <w:t>статьи</w:t>
      </w:r>
      <w:r>
        <w:rPr>
          <w:rFonts w:hAnsi="Times New Roman"/>
          <w:color w:val="242424"/>
          <w:sz w:val="20"/>
          <w:szCs w:val="20"/>
        </w:rPr>
        <w:t xml:space="preserve"> 25 </w:t>
      </w:r>
      <w:r>
        <w:rPr>
          <w:rFonts w:hAnsi="Times New Roman"/>
          <w:color w:val="242424"/>
          <w:sz w:val="20"/>
          <w:szCs w:val="20"/>
        </w:rPr>
        <w:t>Градостроительного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кодекса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Российской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Федерации</w:t>
      </w: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b/>
          <w:bCs/>
          <w:color w:val="242424"/>
          <w:sz w:val="20"/>
          <w:szCs w:val="20"/>
        </w:rPr>
      </w:pPr>
      <w:r>
        <w:rPr>
          <w:rFonts w:hAnsi="Times New Roman"/>
          <w:b/>
          <w:bCs/>
          <w:color w:val="242424"/>
          <w:sz w:val="20"/>
          <w:szCs w:val="20"/>
        </w:rPr>
        <w:t>ПОСТАНОВЛЯЮ</w:t>
      </w:r>
      <w:r>
        <w:rPr>
          <w:rFonts w:hAnsi="Times New Roman"/>
          <w:b/>
          <w:bCs/>
          <w:color w:val="242424"/>
          <w:sz w:val="20"/>
          <w:szCs w:val="20"/>
        </w:rPr>
        <w:t>:</w:t>
      </w: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 xml:space="preserve">1. </w:t>
      </w:r>
      <w:r>
        <w:rPr>
          <w:rFonts w:hAnsi="Times New Roman"/>
          <w:color w:val="242424"/>
          <w:sz w:val="20"/>
          <w:szCs w:val="20"/>
        </w:rPr>
        <w:t>Создать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согласительную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комиссию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рассмотрению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обоснований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решен</w:t>
      </w:r>
      <w:r>
        <w:rPr>
          <w:rFonts w:hAnsi="Times New Roman"/>
          <w:color w:val="242424"/>
          <w:sz w:val="20"/>
          <w:szCs w:val="20"/>
        </w:rPr>
        <w:t>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несогласии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проектом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изменений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вносимых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генеральный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план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Новгородской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области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указанных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заключении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утвержденном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распоряжением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Правительства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Новгородской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области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от</w:t>
      </w:r>
      <w:r>
        <w:rPr>
          <w:rFonts w:hAnsi="Times New Roman"/>
          <w:color w:val="242424"/>
          <w:sz w:val="20"/>
          <w:szCs w:val="20"/>
        </w:rPr>
        <w:t xml:space="preserve"> 24.12.2019 </w:t>
      </w:r>
      <w:r>
        <w:rPr>
          <w:rFonts w:hAnsi="Times New Roman"/>
          <w:color w:val="242424"/>
          <w:sz w:val="20"/>
          <w:szCs w:val="20"/>
        </w:rPr>
        <w:t>№</w:t>
      </w:r>
      <w:r>
        <w:rPr>
          <w:rFonts w:hAnsi="Times New Roman"/>
          <w:color w:val="242424"/>
          <w:sz w:val="20"/>
          <w:szCs w:val="20"/>
        </w:rPr>
        <w:t xml:space="preserve"> 393-</w:t>
      </w:r>
      <w:r>
        <w:rPr>
          <w:rFonts w:hAnsi="Times New Roman"/>
          <w:color w:val="242424"/>
          <w:sz w:val="20"/>
          <w:szCs w:val="20"/>
        </w:rPr>
        <w:t>рг</w:t>
      </w:r>
      <w:r>
        <w:rPr>
          <w:rFonts w:hAnsi="Times New Roman"/>
          <w:color w:val="242424"/>
          <w:sz w:val="20"/>
          <w:szCs w:val="20"/>
        </w:rPr>
        <w:t xml:space="preserve">,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составе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согласно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приложению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№</w:t>
      </w:r>
      <w:r>
        <w:rPr>
          <w:rFonts w:hAnsi="Times New Roman"/>
          <w:color w:val="242424"/>
          <w:sz w:val="20"/>
          <w:szCs w:val="20"/>
        </w:rPr>
        <w:t xml:space="preserve"> 1.</w:t>
      </w: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 xml:space="preserve">2. </w:t>
      </w:r>
      <w:r>
        <w:rPr>
          <w:rFonts w:hAnsi="Times New Roman"/>
          <w:color w:val="242424"/>
          <w:sz w:val="20"/>
          <w:szCs w:val="20"/>
        </w:rPr>
        <w:t>Настоящее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постановление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вступает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силу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дня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его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подписания</w:t>
      </w:r>
      <w:r>
        <w:rPr>
          <w:rFonts w:hAnsi="Times New Roman"/>
          <w:color w:val="242424"/>
          <w:sz w:val="20"/>
          <w:szCs w:val="20"/>
        </w:rPr>
        <w:t>.</w:t>
      </w:r>
    </w:p>
    <w:p w:rsidR="00000000" w:rsidRDefault="0075711C">
      <w:pPr>
        <w:shd w:val="clear" w:color="auto" w:fill="FFFFFF"/>
        <w:spacing w:after="30"/>
        <w:ind w:firstLine="708"/>
        <w:rPr>
          <w:rFonts w:hAnsi="Times New Roman"/>
          <w:color w:val="242424"/>
          <w:sz w:val="20"/>
          <w:szCs w:val="20"/>
        </w:rPr>
      </w:pPr>
      <w:r>
        <w:rPr>
          <w:rFonts w:hAnsi="Times New Roman"/>
          <w:color w:val="242424"/>
          <w:sz w:val="20"/>
          <w:szCs w:val="20"/>
        </w:rPr>
        <w:t xml:space="preserve">3. </w:t>
      </w:r>
      <w:r>
        <w:rPr>
          <w:rFonts w:hAnsi="Times New Roman"/>
          <w:color w:val="242424"/>
          <w:sz w:val="20"/>
          <w:szCs w:val="20"/>
        </w:rPr>
        <w:t>Разместить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настоящее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постановление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на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официальном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сайте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администрации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муниципального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образования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</w:t>
      </w:r>
      <w:r>
        <w:rPr>
          <w:rFonts w:hAnsi="Times New Roman"/>
          <w:sz w:val="20"/>
          <w:szCs w:val="20"/>
        </w:rPr>
        <w:t>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Новгородской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области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в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информационно</w:t>
      </w:r>
      <w:r>
        <w:rPr>
          <w:rFonts w:hAnsi="Times New Roman"/>
          <w:color w:val="242424"/>
          <w:sz w:val="20"/>
          <w:szCs w:val="20"/>
        </w:rPr>
        <w:t>-</w:t>
      </w:r>
      <w:r>
        <w:rPr>
          <w:rFonts w:hAnsi="Times New Roman"/>
          <w:color w:val="242424"/>
          <w:sz w:val="20"/>
          <w:szCs w:val="20"/>
        </w:rPr>
        <w:t>телекоммуникационной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сети</w:t>
      </w:r>
      <w:r>
        <w:rPr>
          <w:rFonts w:hAnsi="Times New Roman"/>
          <w:color w:val="242424"/>
          <w:sz w:val="20"/>
          <w:szCs w:val="20"/>
        </w:rPr>
        <w:t xml:space="preserve"> </w:t>
      </w:r>
      <w:r>
        <w:rPr>
          <w:rFonts w:hAnsi="Times New Roman"/>
          <w:color w:val="242424"/>
          <w:sz w:val="20"/>
          <w:szCs w:val="20"/>
        </w:rPr>
        <w:t>«Интернет»</w:t>
      </w:r>
      <w:r>
        <w:rPr>
          <w:rFonts w:hAnsi="Times New Roman"/>
          <w:color w:val="242424"/>
          <w:sz w:val="20"/>
          <w:szCs w:val="20"/>
        </w:rPr>
        <w:t>.</w:t>
      </w:r>
    </w:p>
    <w:p w:rsidR="00000000" w:rsidRDefault="0075711C">
      <w:pPr>
        <w:shd w:val="clear" w:color="auto" w:fill="FFFFFF"/>
        <w:ind w:firstLine="708"/>
        <w:rPr>
          <w:rFonts w:hAnsi="Times New Roman"/>
          <w:color w:val="333333"/>
          <w:sz w:val="20"/>
          <w:szCs w:val="20"/>
        </w:rPr>
      </w:pPr>
      <w:r>
        <w:rPr>
          <w:rFonts w:hAnsi="Times New Roman"/>
          <w:color w:val="333333"/>
          <w:sz w:val="20"/>
          <w:szCs w:val="20"/>
        </w:rPr>
        <w:t xml:space="preserve">4. </w:t>
      </w:r>
      <w:r>
        <w:rPr>
          <w:rFonts w:hAnsi="Times New Roman"/>
          <w:color w:val="333333"/>
          <w:sz w:val="20"/>
          <w:szCs w:val="20"/>
        </w:rPr>
        <w:t>Контроль</w:t>
      </w:r>
      <w:r>
        <w:rPr>
          <w:rFonts w:hAnsi="Times New Roman"/>
          <w:color w:val="333333"/>
          <w:sz w:val="20"/>
          <w:szCs w:val="20"/>
        </w:rPr>
        <w:t xml:space="preserve"> </w:t>
      </w:r>
      <w:r>
        <w:rPr>
          <w:rFonts w:hAnsi="Times New Roman"/>
          <w:color w:val="333333"/>
          <w:sz w:val="20"/>
          <w:szCs w:val="20"/>
        </w:rPr>
        <w:t>исполнения</w:t>
      </w:r>
      <w:r>
        <w:rPr>
          <w:rFonts w:hAnsi="Times New Roman"/>
          <w:color w:val="333333"/>
          <w:sz w:val="20"/>
          <w:szCs w:val="20"/>
        </w:rPr>
        <w:t xml:space="preserve"> </w:t>
      </w:r>
      <w:r>
        <w:rPr>
          <w:rFonts w:hAnsi="Times New Roman"/>
          <w:color w:val="333333"/>
          <w:sz w:val="20"/>
          <w:szCs w:val="20"/>
        </w:rPr>
        <w:t>настоящего</w:t>
      </w:r>
      <w:r>
        <w:rPr>
          <w:rFonts w:hAnsi="Times New Roman"/>
          <w:color w:val="333333"/>
          <w:sz w:val="20"/>
          <w:szCs w:val="20"/>
        </w:rPr>
        <w:t xml:space="preserve"> </w:t>
      </w:r>
      <w:r>
        <w:rPr>
          <w:rFonts w:hAnsi="Times New Roman"/>
          <w:color w:val="333333"/>
          <w:sz w:val="20"/>
          <w:szCs w:val="20"/>
        </w:rPr>
        <w:t>постановления</w:t>
      </w:r>
      <w:r>
        <w:rPr>
          <w:rFonts w:hAnsi="Times New Roman"/>
          <w:color w:val="333333"/>
          <w:sz w:val="20"/>
          <w:szCs w:val="20"/>
        </w:rPr>
        <w:t xml:space="preserve"> </w:t>
      </w:r>
      <w:r>
        <w:rPr>
          <w:rFonts w:hAnsi="Times New Roman"/>
          <w:color w:val="333333"/>
          <w:sz w:val="20"/>
          <w:szCs w:val="20"/>
        </w:rPr>
        <w:t>оставляю</w:t>
      </w:r>
      <w:r>
        <w:rPr>
          <w:rFonts w:hAnsi="Times New Roman"/>
          <w:color w:val="333333"/>
          <w:sz w:val="20"/>
          <w:szCs w:val="20"/>
        </w:rPr>
        <w:t xml:space="preserve"> </w:t>
      </w:r>
      <w:r>
        <w:rPr>
          <w:rFonts w:hAnsi="Times New Roman"/>
          <w:color w:val="333333"/>
          <w:sz w:val="20"/>
          <w:szCs w:val="20"/>
        </w:rPr>
        <w:t>за</w:t>
      </w:r>
      <w:r>
        <w:rPr>
          <w:rFonts w:hAnsi="Times New Roman"/>
          <w:color w:val="333333"/>
          <w:sz w:val="20"/>
          <w:szCs w:val="20"/>
        </w:rPr>
        <w:t xml:space="preserve"> </w:t>
      </w:r>
      <w:r>
        <w:rPr>
          <w:rFonts w:hAnsi="Times New Roman"/>
          <w:color w:val="333333"/>
          <w:sz w:val="20"/>
          <w:szCs w:val="20"/>
        </w:rPr>
        <w:t>собой</w:t>
      </w:r>
      <w:r>
        <w:rPr>
          <w:rFonts w:hAnsi="Times New Roman"/>
          <w:color w:val="333333"/>
          <w:sz w:val="20"/>
          <w:szCs w:val="20"/>
        </w:rPr>
        <w:t>.</w:t>
      </w:r>
    </w:p>
    <w:p w:rsidR="00000000" w:rsidRDefault="0075711C">
      <w:pPr>
        <w:shd w:val="clear" w:color="auto" w:fill="FFFFFF"/>
        <w:ind w:firstLine="708"/>
        <w:rPr>
          <w:rFonts w:hAnsi="Times New Roman"/>
          <w:color w:val="333333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1"/>
      </w:tblGrid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Глава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Великосельского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Харитонов</w:t>
            </w:r>
          </w:p>
        </w:tc>
      </w:tr>
    </w:tbl>
    <w:p w:rsidR="00000000" w:rsidRDefault="0075711C">
      <w:pPr>
        <w:shd w:val="clear" w:color="auto" w:fill="FFFFFF"/>
        <w:rPr>
          <w:rFonts w:hAnsi="Times New Roman"/>
          <w:sz w:val="20"/>
          <w:szCs w:val="20"/>
        </w:rPr>
      </w:pPr>
    </w:p>
    <w:p w:rsidR="00000000" w:rsidRDefault="0075711C">
      <w:pPr>
        <w:shd w:val="clear" w:color="auto" w:fill="FFFFFF"/>
        <w:rPr>
          <w:rFonts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4"/>
        <w:gridCol w:w="4927"/>
      </w:tblGrid>
      <w:tr w:rsidR="000000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Приложение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№</w:t>
            </w:r>
            <w:r>
              <w:rPr>
                <w:rFonts w:hAnsi="Times New Roman"/>
                <w:sz w:val="20"/>
                <w:szCs w:val="20"/>
              </w:rPr>
              <w:t xml:space="preserve"> 1</w:t>
            </w:r>
          </w:p>
          <w:p w:rsidR="00000000" w:rsidRDefault="0075711C">
            <w:pPr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к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Постановлен</w:t>
            </w:r>
            <w:r>
              <w:rPr>
                <w:rFonts w:hAnsi="Times New Roman"/>
                <w:sz w:val="20"/>
                <w:szCs w:val="20"/>
              </w:rPr>
              <w:t>ию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администрации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поселения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от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  <w:lang w:val="en-US"/>
              </w:rPr>
              <w:t>16.01.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2020 </w:t>
            </w:r>
            <w:r>
              <w:rPr>
                <w:rFonts w:hAnsi="Times New Roman"/>
                <w:color w:val="242424"/>
                <w:sz w:val="20"/>
                <w:szCs w:val="20"/>
              </w:rPr>
              <w:t>№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  <w:lang w:val="en-US"/>
              </w:rPr>
              <w:t>2</w:t>
            </w:r>
          </w:p>
        </w:tc>
      </w:tr>
    </w:tbl>
    <w:p w:rsidR="00000000" w:rsidRDefault="0075711C">
      <w:pPr>
        <w:shd w:val="clear" w:color="auto" w:fill="FFFFFF"/>
        <w:jc w:val="center"/>
        <w:rPr>
          <w:rFonts w:hAnsi="Times New Roman"/>
          <w:sz w:val="20"/>
          <w:szCs w:val="20"/>
        </w:rPr>
      </w:pPr>
    </w:p>
    <w:p w:rsidR="00000000" w:rsidRDefault="0075711C">
      <w:pPr>
        <w:shd w:val="clear" w:color="auto" w:fill="FFFFFF"/>
        <w:jc w:val="center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СОСТАВ</w:t>
      </w: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color w:val="242424"/>
          <w:sz w:val="20"/>
          <w:szCs w:val="20"/>
        </w:rPr>
      </w:pPr>
      <w:r>
        <w:rPr>
          <w:rFonts w:hAnsi="Times New Roman"/>
          <w:b/>
          <w:bCs/>
          <w:color w:val="242424"/>
          <w:sz w:val="20"/>
          <w:szCs w:val="20"/>
        </w:rPr>
        <w:t>согласительной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комиссии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рассмотрению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обоснований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решения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несогласии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с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проектом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изменений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в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генеральный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план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муниципального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образования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Великосельское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сельское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поселение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</w:t>
      </w:r>
      <w:r>
        <w:rPr>
          <w:rFonts w:hAnsi="Times New Roman"/>
          <w:b/>
          <w:bCs/>
          <w:sz w:val="20"/>
          <w:szCs w:val="20"/>
        </w:rPr>
        <w:t>арорусского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Новгородской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области</w:t>
      </w:r>
      <w:r>
        <w:rPr>
          <w:rFonts w:hAns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указанных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заключении</w:t>
      </w:r>
      <w:r>
        <w:rPr>
          <w:rFonts w:hAns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утвержденном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распоряжением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Правительства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Новгородской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области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</w:t>
      </w:r>
      <w:r>
        <w:rPr>
          <w:rFonts w:hAnsi="Times New Roman"/>
          <w:b/>
          <w:bCs/>
          <w:color w:val="242424"/>
          <w:sz w:val="20"/>
          <w:szCs w:val="20"/>
        </w:rPr>
        <w:t>от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24.12.2019 </w:t>
      </w:r>
      <w:r>
        <w:rPr>
          <w:rFonts w:hAnsi="Times New Roman"/>
          <w:b/>
          <w:bCs/>
          <w:color w:val="242424"/>
          <w:sz w:val="20"/>
          <w:szCs w:val="20"/>
        </w:rPr>
        <w:t>№</w:t>
      </w:r>
      <w:r>
        <w:rPr>
          <w:rFonts w:hAnsi="Times New Roman"/>
          <w:b/>
          <w:bCs/>
          <w:color w:val="242424"/>
          <w:sz w:val="20"/>
          <w:szCs w:val="20"/>
        </w:rPr>
        <w:t xml:space="preserve"> 393-</w:t>
      </w:r>
      <w:r>
        <w:rPr>
          <w:rFonts w:hAnsi="Times New Roman"/>
          <w:b/>
          <w:bCs/>
          <w:color w:val="242424"/>
          <w:sz w:val="20"/>
          <w:szCs w:val="20"/>
        </w:rPr>
        <w:t>рг</w:t>
      </w:r>
    </w:p>
    <w:p w:rsidR="00000000" w:rsidRDefault="0075711C">
      <w:pPr>
        <w:shd w:val="clear" w:color="auto" w:fill="FFFFFF"/>
        <w:spacing w:line="240" w:lineRule="atLeast"/>
        <w:jc w:val="center"/>
        <w:rPr>
          <w:rFonts w:hAnsi="Times New Roman"/>
          <w:b/>
          <w:bCs/>
          <w:color w:val="242424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86"/>
      </w:tblGrid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Председатель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комиссии</w:t>
            </w:r>
            <w:r>
              <w:rPr>
                <w:rFonts w:hAnsi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color w:val="242424"/>
                <w:sz w:val="20"/>
                <w:szCs w:val="20"/>
              </w:rPr>
              <w:t>Глава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муниципального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образования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поселение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Н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Харито</w:t>
            </w:r>
            <w:r>
              <w:rPr>
                <w:rFonts w:hAnsi="Times New Roman"/>
                <w:sz w:val="20"/>
                <w:szCs w:val="20"/>
              </w:rPr>
              <w:t>нов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Заместитель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председателя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комиссии</w:t>
            </w:r>
            <w:r>
              <w:rPr>
                <w:rFonts w:hAnsi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(</w:t>
            </w: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соответствии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решением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главы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муниципального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образования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поселение</w:t>
            </w:r>
            <w:r>
              <w:rPr>
                <w:rFonts w:hAnsi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А</w:t>
            </w:r>
            <w:r>
              <w:rPr>
                <w:rFonts w:hAnsi="Times New Roman"/>
                <w:sz w:val="20"/>
                <w:szCs w:val="20"/>
              </w:rPr>
              <w:t>.</w:t>
            </w: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rFonts w:hAnsi="Times New Roman"/>
                <w:sz w:val="20"/>
                <w:szCs w:val="20"/>
              </w:rPr>
              <w:t>.</w:t>
            </w:r>
            <w:r>
              <w:rPr>
                <w:rFonts w:hAnsi="Times New Roman"/>
                <w:sz w:val="20"/>
                <w:szCs w:val="20"/>
              </w:rPr>
              <w:t>Иванова</w:t>
            </w: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Секретарь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комиссии</w:t>
            </w:r>
            <w:r>
              <w:rPr>
                <w:rFonts w:hAnsi="Times New Roman"/>
                <w:sz w:val="20"/>
                <w:szCs w:val="20"/>
              </w:rPr>
              <w:t xml:space="preserve"> (</w:t>
            </w:r>
            <w:r>
              <w:rPr>
                <w:rFonts w:hAnsi="Times New Roman"/>
                <w:sz w:val="20"/>
                <w:szCs w:val="20"/>
              </w:rPr>
              <w:t>не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обладает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правом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голоса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при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принятии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комиссией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решений</w:t>
            </w:r>
            <w:r>
              <w:rPr>
                <w:rFonts w:hAnsi="Times New Roman"/>
                <w:sz w:val="20"/>
                <w:szCs w:val="20"/>
              </w:rPr>
              <w:t>):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wordWrap w:val="0"/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hAnsi="Times New Roman"/>
                <w:sz w:val="20"/>
                <w:szCs w:val="20"/>
              </w:rPr>
              <w:t>О</w:t>
            </w:r>
            <w:r>
              <w:rPr>
                <w:rFonts w:hAnsi="Times New Roman"/>
                <w:sz w:val="20"/>
                <w:szCs w:val="20"/>
              </w:rPr>
              <w:t>.</w:t>
            </w:r>
            <w:r>
              <w:rPr>
                <w:rFonts w:hAnsi="Times New Roman"/>
                <w:sz w:val="20"/>
                <w:szCs w:val="20"/>
              </w:rPr>
              <w:t>А</w:t>
            </w:r>
            <w:r>
              <w:rPr>
                <w:rFonts w:hAnsi="Times New Roman"/>
                <w:sz w:val="20"/>
                <w:szCs w:val="20"/>
              </w:rPr>
              <w:t>.</w:t>
            </w:r>
            <w:r>
              <w:rPr>
                <w:rFonts w:hAnsi="Times New Roman"/>
                <w:sz w:val="20"/>
                <w:szCs w:val="20"/>
              </w:rPr>
              <w:t>Павлова</w:t>
            </w:r>
            <w:r>
              <w:rPr>
                <w:rFonts w:hAnsi="Times New Roman"/>
                <w:sz w:val="20"/>
                <w:szCs w:val="20"/>
              </w:rPr>
              <w:t xml:space="preserve">                                          </w:t>
            </w: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(</w:t>
            </w: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соответствии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решением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главы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муниципального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образования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поселение</w:t>
            </w:r>
            <w:r>
              <w:rPr>
                <w:rFonts w:hAnsi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Члены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комиссии</w:t>
            </w:r>
            <w:r>
              <w:rPr>
                <w:rFonts w:hAnsi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От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Правительства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Новгоро</w:t>
            </w:r>
            <w:r>
              <w:rPr>
                <w:rFonts w:hAnsi="Times New Roman"/>
                <w:sz w:val="20"/>
                <w:szCs w:val="20"/>
              </w:rPr>
              <w:t>дской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области</w:t>
            </w:r>
            <w:r>
              <w:rPr>
                <w:rFonts w:hAnsi="Times New Roman"/>
                <w:sz w:val="20"/>
                <w:szCs w:val="20"/>
              </w:rPr>
              <w:t xml:space="preserve"> (</w:t>
            </w:r>
            <w:r>
              <w:rPr>
                <w:rFonts w:hAnsi="Times New Roman"/>
                <w:sz w:val="20"/>
                <w:szCs w:val="20"/>
              </w:rPr>
              <w:t>по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согласованию</w:t>
            </w:r>
            <w:r>
              <w:rPr>
                <w:rFonts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  <w:shd w:val="clear" w:color="auto" w:fill="FFFFFF"/>
              </w:rPr>
              <w:t>От</w:t>
            </w:r>
            <w:r>
              <w:rPr>
                <w:rFonts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hAnsi="Times New Roman"/>
                <w:color w:val="000000"/>
                <w:sz w:val="20"/>
                <w:szCs w:val="20"/>
              </w:rPr>
              <w:t>архитектуры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Новгородской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области</w:t>
            </w:r>
            <w:r>
              <w:rPr>
                <w:rStyle w:val="ad"/>
                <w:rFonts w:ascii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Style w:val="ad"/>
                <w:rFonts w:ascii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d"/>
                <w:rFonts w:ascii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d"/>
                <w:rFonts w:ascii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согласованию</w:t>
            </w:r>
            <w:r>
              <w:rPr>
                <w:rStyle w:val="ad"/>
                <w:rFonts w:ascii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От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Министерства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хозяйства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Новгородской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hAnsi="Times New Roman"/>
                <w:sz w:val="20"/>
                <w:szCs w:val="20"/>
              </w:rPr>
              <w:t xml:space="preserve"> (</w:t>
            </w:r>
            <w:r>
              <w:rPr>
                <w:rFonts w:hAnsi="Times New Roman"/>
                <w:sz w:val="20"/>
                <w:szCs w:val="20"/>
              </w:rPr>
              <w:t>по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согласованию</w:t>
            </w:r>
            <w:r>
              <w:rPr>
                <w:rFonts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От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Инспекции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Новгородской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hAnsi="Times New Roman"/>
                <w:color w:val="000000"/>
                <w:sz w:val="20"/>
                <w:szCs w:val="20"/>
              </w:rPr>
              <w:t>по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согласованию</w:t>
            </w:r>
            <w:r>
              <w:rPr>
                <w:rFonts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От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Старорусского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муниципального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района</w:t>
            </w:r>
            <w:r>
              <w:rPr>
                <w:rFonts w:hAnsi="Times New Roman"/>
                <w:sz w:val="20"/>
                <w:szCs w:val="20"/>
              </w:rPr>
              <w:t xml:space="preserve"> (</w:t>
            </w:r>
            <w:r>
              <w:rPr>
                <w:rFonts w:hAnsi="Times New Roman"/>
                <w:sz w:val="20"/>
                <w:szCs w:val="20"/>
              </w:rPr>
              <w:t>по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согласованию</w:t>
            </w:r>
            <w:r>
              <w:rPr>
                <w:rFonts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____________</w:t>
            </w:r>
          </w:p>
        </w:tc>
      </w:tr>
      <w:tr w:rsidR="0000000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От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ИП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А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Н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Строев</w:t>
            </w:r>
            <w:r>
              <w:rPr>
                <w:rFonts w:hAnsi="Times New Roman"/>
                <w:sz w:val="20"/>
                <w:szCs w:val="20"/>
              </w:rPr>
              <w:t xml:space="preserve"> (</w:t>
            </w:r>
            <w:r>
              <w:rPr>
                <w:rFonts w:hAnsi="Times New Roman"/>
                <w:sz w:val="20"/>
                <w:szCs w:val="20"/>
              </w:rPr>
              <w:t>разработчик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проекта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изменений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в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генера</w:t>
            </w:r>
            <w:r>
              <w:rPr>
                <w:rFonts w:hAnsi="Times New Roman"/>
                <w:color w:val="242424"/>
                <w:sz w:val="20"/>
                <w:szCs w:val="20"/>
              </w:rPr>
              <w:t>льный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план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муниципального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242424"/>
                <w:sz w:val="20"/>
                <w:szCs w:val="20"/>
              </w:rPr>
              <w:t>образования</w:t>
            </w:r>
            <w:r>
              <w:rPr>
                <w:rFonts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Великосельское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сельское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hAnsi="Times New Roman"/>
                <w:sz w:val="20"/>
                <w:szCs w:val="20"/>
              </w:rPr>
              <w:t>поселение</w:t>
            </w:r>
            <w:r>
              <w:rPr>
                <w:rFonts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Н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Н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Строев</w:t>
            </w:r>
            <w:r>
              <w:rPr>
                <w:rFonts w:hAnsi="Times New Roman"/>
                <w:sz w:val="20"/>
                <w:szCs w:val="20"/>
              </w:rPr>
              <w:t>,</w:t>
            </w:r>
          </w:p>
          <w:p w:rsidR="00000000" w:rsidRDefault="0075711C">
            <w:pPr>
              <w:spacing w:line="240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Г</w:t>
            </w:r>
            <w:r>
              <w:rPr>
                <w:rFonts w:hAnsi="Times New Roman"/>
                <w:sz w:val="20"/>
                <w:szCs w:val="20"/>
              </w:rPr>
              <w:t xml:space="preserve">. </w:t>
            </w:r>
            <w:r>
              <w:rPr>
                <w:rFonts w:hAnsi="Times New Roman"/>
                <w:sz w:val="20"/>
                <w:szCs w:val="20"/>
              </w:rPr>
              <w:t>Алексеев</w:t>
            </w:r>
          </w:p>
        </w:tc>
      </w:tr>
    </w:tbl>
    <w:p w:rsidR="00000000" w:rsidRDefault="0075711C">
      <w:pPr>
        <w:jc w:val="center"/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jc w:val="center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Информация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противопожарной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обстановке</w:t>
      </w:r>
    </w:p>
    <w:p w:rsidR="00000000" w:rsidRDefault="0075711C">
      <w:pPr>
        <w:jc w:val="center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в</w:t>
      </w:r>
      <w:r>
        <w:rPr>
          <w:rFonts w:hAnsi="Times New Roman"/>
          <w:b/>
          <w:bCs/>
          <w:sz w:val="20"/>
          <w:szCs w:val="20"/>
        </w:rPr>
        <w:t xml:space="preserve">  </w:t>
      </w:r>
      <w:r>
        <w:rPr>
          <w:rFonts w:hAnsi="Times New Roman"/>
          <w:b/>
          <w:bCs/>
          <w:sz w:val="20"/>
          <w:szCs w:val="20"/>
        </w:rPr>
        <w:t>Старорусском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муниципальном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районе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за</w:t>
      </w:r>
      <w:r>
        <w:rPr>
          <w:rFonts w:hAnsi="Times New Roman"/>
          <w:b/>
          <w:bCs/>
          <w:sz w:val="20"/>
          <w:szCs w:val="20"/>
        </w:rPr>
        <w:t xml:space="preserve"> 12 </w:t>
      </w:r>
      <w:r>
        <w:rPr>
          <w:rFonts w:hAnsi="Times New Roman"/>
          <w:b/>
          <w:bCs/>
          <w:sz w:val="20"/>
          <w:szCs w:val="20"/>
        </w:rPr>
        <w:t>месяцев</w:t>
      </w:r>
      <w:r>
        <w:rPr>
          <w:rFonts w:hAnsi="Times New Roman"/>
          <w:b/>
          <w:bCs/>
          <w:sz w:val="20"/>
          <w:szCs w:val="20"/>
        </w:rPr>
        <w:t xml:space="preserve"> 2019 </w:t>
      </w:r>
      <w:r>
        <w:rPr>
          <w:rFonts w:hAnsi="Times New Roman"/>
          <w:b/>
          <w:bCs/>
          <w:sz w:val="20"/>
          <w:szCs w:val="20"/>
        </w:rPr>
        <w:t>года</w:t>
      </w:r>
    </w:p>
    <w:p w:rsidR="00000000" w:rsidRDefault="0075711C">
      <w:pPr>
        <w:jc w:val="center"/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Противопожарная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обстановка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муници</w:t>
      </w:r>
      <w:r>
        <w:rPr>
          <w:rFonts w:hAnsi="Times New Roman"/>
          <w:sz w:val="20"/>
          <w:szCs w:val="20"/>
        </w:rPr>
        <w:t>пальном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ухудшилась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Так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количество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увеличилось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8,3 % (84 </w:t>
      </w:r>
      <w:r>
        <w:rPr>
          <w:rFonts w:hAnsi="Times New Roman"/>
          <w:sz w:val="20"/>
          <w:szCs w:val="20"/>
        </w:rPr>
        <w:t>пожара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2018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91 </w:t>
      </w:r>
      <w:r>
        <w:rPr>
          <w:rFonts w:hAnsi="Times New Roman"/>
          <w:sz w:val="20"/>
          <w:szCs w:val="20"/>
        </w:rPr>
        <w:t>пожар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2019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 xml:space="preserve">.), </w:t>
      </w:r>
      <w:r>
        <w:rPr>
          <w:rFonts w:hAnsi="Times New Roman"/>
          <w:sz w:val="20"/>
          <w:szCs w:val="20"/>
        </w:rPr>
        <w:t>гибель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людей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увеличилась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83,3 % (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6 </w:t>
      </w:r>
      <w:r>
        <w:rPr>
          <w:rFonts w:hAnsi="Times New Roman"/>
          <w:sz w:val="20"/>
          <w:szCs w:val="20"/>
        </w:rPr>
        <w:t>человек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2018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до</w:t>
      </w:r>
      <w:r>
        <w:rPr>
          <w:rFonts w:hAnsi="Times New Roman"/>
          <w:sz w:val="20"/>
          <w:szCs w:val="20"/>
        </w:rPr>
        <w:t xml:space="preserve"> 11 </w:t>
      </w:r>
      <w:r>
        <w:rPr>
          <w:rFonts w:hAnsi="Times New Roman"/>
          <w:sz w:val="20"/>
          <w:szCs w:val="20"/>
        </w:rPr>
        <w:t>человек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2019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 xml:space="preserve">.), </w:t>
      </w:r>
      <w:r>
        <w:rPr>
          <w:rFonts w:hAnsi="Times New Roman"/>
          <w:sz w:val="20"/>
          <w:szCs w:val="20"/>
        </w:rPr>
        <w:t>травмирование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людей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увеличилось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75 </w:t>
      </w:r>
      <w:r>
        <w:rPr>
          <w:rFonts w:hAnsi="Times New Roman"/>
          <w:sz w:val="20"/>
          <w:szCs w:val="20"/>
        </w:rPr>
        <w:t xml:space="preserve">% (4 </w:t>
      </w:r>
      <w:r>
        <w:rPr>
          <w:rFonts w:hAnsi="Times New Roman"/>
          <w:sz w:val="20"/>
          <w:szCs w:val="20"/>
        </w:rPr>
        <w:t>человека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2018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7 </w:t>
      </w:r>
      <w:r>
        <w:rPr>
          <w:rFonts w:hAnsi="Times New Roman"/>
          <w:sz w:val="20"/>
          <w:szCs w:val="20"/>
        </w:rPr>
        <w:t>человек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2019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>.).</w:t>
      </w:r>
    </w:p>
    <w:p w:rsidR="00000000" w:rsidRDefault="0075711C">
      <w:pPr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территории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Старорусского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муниципального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района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произошел</w:t>
      </w:r>
      <w:r>
        <w:rPr>
          <w:rFonts w:hAnsi="Times New Roman"/>
          <w:sz w:val="20"/>
          <w:szCs w:val="20"/>
        </w:rPr>
        <w:t xml:space="preserve"> 1 </w:t>
      </w:r>
      <w:r>
        <w:rPr>
          <w:rFonts w:hAnsi="Times New Roman"/>
          <w:sz w:val="20"/>
          <w:szCs w:val="20"/>
        </w:rPr>
        <w:t>лесной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            </w:t>
      </w:r>
      <w:r>
        <w:rPr>
          <w:rFonts w:hAnsi="Times New Roman"/>
          <w:sz w:val="20"/>
          <w:szCs w:val="20"/>
        </w:rPr>
        <w:t>Основными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причинами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являются</w:t>
      </w:r>
      <w:r>
        <w:rPr>
          <w:rFonts w:hAnsi="Times New Roman"/>
          <w:sz w:val="20"/>
          <w:szCs w:val="20"/>
        </w:rPr>
        <w:t xml:space="preserve">: </w:t>
      </w:r>
      <w:r>
        <w:rPr>
          <w:rFonts w:hAnsi="Times New Roman"/>
          <w:sz w:val="20"/>
          <w:szCs w:val="20"/>
        </w:rPr>
        <w:t>нарушение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правил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эксплуатации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неисправность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недостатки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конструкции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электрооборудо</w:t>
      </w:r>
      <w:r>
        <w:rPr>
          <w:rFonts w:hAnsi="Times New Roman"/>
          <w:sz w:val="20"/>
          <w:szCs w:val="20"/>
        </w:rPr>
        <w:t>вания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бытовых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электроприборов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22 </w:t>
      </w:r>
      <w:r>
        <w:rPr>
          <w:rFonts w:hAnsi="Times New Roman"/>
          <w:sz w:val="20"/>
          <w:szCs w:val="20"/>
        </w:rPr>
        <w:t>случая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неисправность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нарушение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правил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безопасности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эксплуатации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отопления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18 </w:t>
      </w:r>
      <w:r>
        <w:rPr>
          <w:rFonts w:hAnsi="Times New Roman"/>
          <w:sz w:val="20"/>
          <w:szCs w:val="20"/>
        </w:rPr>
        <w:t>случаев</w:t>
      </w:r>
      <w:r>
        <w:rPr>
          <w:rFonts w:hAnsi="Times New Roman"/>
          <w:sz w:val="20"/>
          <w:szCs w:val="20"/>
        </w:rPr>
        <w:t xml:space="preserve">,  </w:t>
      </w:r>
      <w:r>
        <w:rPr>
          <w:rFonts w:hAnsi="Times New Roman"/>
          <w:sz w:val="20"/>
          <w:szCs w:val="20"/>
        </w:rPr>
        <w:t>неосторожное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обращение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огнем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19 </w:t>
      </w:r>
      <w:r>
        <w:rPr>
          <w:rFonts w:hAnsi="Times New Roman"/>
          <w:sz w:val="20"/>
          <w:szCs w:val="20"/>
        </w:rPr>
        <w:t>случаев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поджог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17 </w:t>
      </w:r>
      <w:r>
        <w:rPr>
          <w:rFonts w:hAnsi="Times New Roman"/>
          <w:sz w:val="20"/>
          <w:szCs w:val="20"/>
        </w:rPr>
        <w:t>случаев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нарушение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правил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безопасности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</w:t>
      </w:r>
      <w:r>
        <w:rPr>
          <w:rFonts w:hAnsi="Times New Roman"/>
          <w:sz w:val="20"/>
          <w:szCs w:val="20"/>
        </w:rPr>
        <w:t>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эксплуатации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6 </w:t>
      </w:r>
      <w:r>
        <w:rPr>
          <w:rFonts w:hAnsi="Times New Roman"/>
          <w:sz w:val="20"/>
          <w:szCs w:val="20"/>
        </w:rPr>
        <w:t>случаев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неисправность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систем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механизмов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транспортного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средства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1 </w:t>
      </w:r>
      <w:r>
        <w:rPr>
          <w:rFonts w:hAnsi="Times New Roman"/>
          <w:sz w:val="20"/>
          <w:szCs w:val="20"/>
        </w:rPr>
        <w:t>случай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прочие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причины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8 </w:t>
      </w:r>
      <w:r>
        <w:rPr>
          <w:rFonts w:hAnsi="Times New Roman"/>
          <w:sz w:val="20"/>
          <w:szCs w:val="20"/>
        </w:rPr>
        <w:t>случаев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jc w:val="both"/>
        <w:rPr>
          <w:rFonts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39"/>
        <w:gridCol w:w="1081"/>
        <w:gridCol w:w="477"/>
        <w:gridCol w:w="11"/>
        <w:gridCol w:w="2694"/>
        <w:gridCol w:w="1065"/>
        <w:gridCol w:w="892"/>
        <w:gridCol w:w="969"/>
        <w:gridCol w:w="93"/>
        <w:gridCol w:w="1067"/>
        <w:gridCol w:w="1579"/>
        <w:gridCol w:w="2739"/>
      </w:tblGrid>
      <w:tr w:rsidR="00000000">
        <w:trPr>
          <w:gridAfter w:val="1"/>
          <w:trHeight w:val="225"/>
        </w:trPr>
        <w:tc>
          <w:tcPr>
            <w:tcW w:w="3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12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месяцев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2018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12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месяцев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2019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gridAfter w:val="1"/>
          <w:trHeight w:val="507"/>
        </w:trPr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rPr>
          <w:gridAfter w:val="1"/>
          <w:trHeight w:val="408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пожаров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000000">
        <w:trPr>
          <w:gridAfter w:val="1"/>
          <w:trHeight w:val="313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Погибло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людей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000000">
        <w:trPr>
          <w:gridAfter w:val="1"/>
          <w:trHeight w:val="186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Материальный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ущерб</w:t>
            </w:r>
          </w:p>
        </w:tc>
        <w:tc>
          <w:tcPr>
            <w:tcW w:w="3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17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574 869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. 95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коп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224 869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gridAfter w:val="1"/>
          <w:trHeight w:val="35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Спасено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материальных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ценностей</w:t>
            </w:r>
          </w:p>
        </w:tc>
        <w:tc>
          <w:tcPr>
            <w:tcW w:w="3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020 000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7 350 000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gridAfter w:val="1"/>
          <w:trHeight w:val="377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Спасено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людей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283"/>
        </w:trPr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Ж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219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2018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2019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563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НЕОСТОРОЖНОЕ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ОБРАЩЕНИЕ</w:t>
            </w:r>
          </w:p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ОГНЕМ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543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НППБ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УСТРОЙСТВЕ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</w:p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ЭКСПЛУАТАЦИИ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ПЕЧИ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525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НАРУШЕНИЕ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ПРАВИЛ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УСТРОЙСТВАИ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ЭКСПЛУАТАЦИИ</w:t>
            </w:r>
          </w:p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ЭЛЕКТРООБОРУДОВАНИЯ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389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ДЕТСК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АЯ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ШАЛОСТЬ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358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ПОДЖОГ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519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НППБ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ЭКСПЛУАТАЦИИ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         </w:t>
            </w:r>
          </w:p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ГАЗОВЫХ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ПРИБОРОВ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236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ПРОЧИЕ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ПРИЧИНЫ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630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НППБ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ПРОВЕДЕНИИ</w:t>
            </w:r>
          </w:p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СВАРОЧНЫХ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ОГНЕВЫХ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РАБОТ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630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Неисправность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узлов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истем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механизмов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транспортного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00000">
        <w:trPr>
          <w:gridBefore w:val="1"/>
          <w:gridAfter w:val="1"/>
          <w:wBefore w:w="2739" w:type="dxa"/>
          <w:wAfter w:w="101" w:type="dxa"/>
          <w:trHeight w:val="321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both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000000">
        <w:trPr>
          <w:gridAfter w:val="1"/>
        </w:trPr>
        <w:tc>
          <w:tcPr>
            <w:tcW w:w="100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Ъ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Ж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2018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2019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ЖИЛЫЕ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ДОМА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КВАРТИРЫ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21/12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29/12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ДАЧИ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БАНИ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ХОЗЯЙСТВЕННЫЕ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ПОСТРОЙКИ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ПОДВАЛЫ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ТЕХПОДПОЛЬЯ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ЖИЛЫХ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ДОМАХ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НЕЖИЛЫЕ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ДОМА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АВТОМАШИНЫ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МОТОЦИКЛЫ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ПРОЧИЕ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СЕНО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ОЖОГИ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ЛЮДЕЙ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10.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ПРОИЗВОДСТВЕННЫЕ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ОБЪЕКТЫ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МАССОВЫМ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ПРЕБЫВАНИЕМ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ЛЮДЕЙ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12.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СЕЛЬХОЗПРОИЗВОДСТВА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13.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ОБЪ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ЕКТЫ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ТОРГОВЛИ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  <w:trHeight w:val="357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14.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ПРОЧИЕ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ОБЪЕКТЫ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000000">
        <w:trPr>
          <w:trHeight w:val="578"/>
        </w:trPr>
        <w:tc>
          <w:tcPr>
            <w:tcW w:w="100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УНИЧТОЖЕНО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ПОЖАРАМИ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ЖИЛЫХ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ДОМОВ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СТРОЕНИЙ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АВТОТЕХНИКИ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КОРМОВ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100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ПОВРЕЖДЕНО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ОГНЕМ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ЖИЛЫХ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ДОМОВ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АВТОТЕХНИКИ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КВАРТИР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00000">
        <w:trPr>
          <w:gridAfter w:val="1"/>
        </w:trPr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СТРОЕНИЙ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000000">
        <w:tc>
          <w:tcPr>
            <w:tcW w:w="100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УШЕНИИ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ПОЖАРОВ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СПАСЕНО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  <w:trHeight w:val="331"/>
        </w:trPr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ЛЮДЕЙ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00000">
        <w:trPr>
          <w:gridAfter w:val="1"/>
        </w:trPr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ЖИЛЫХ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ДОМОВ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00000">
        <w:trPr>
          <w:gridAfter w:val="1"/>
        </w:trPr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СТРОЕНИЙ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00000">
        <w:trPr>
          <w:gridAfter w:val="1"/>
        </w:trPr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АВТОТЕХНИКИ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0000">
        <w:trPr>
          <w:gridAfter w:val="1"/>
        </w:trPr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КВАРТИР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00000">
        <w:trPr>
          <w:gridAfter w:val="1"/>
        </w:trPr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numPr>
                <w:ilvl w:val="0"/>
                <w:numId w:val="1"/>
              </w:num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КОРМОВ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000000" w:rsidRDefault="0075711C">
      <w:pPr>
        <w:ind w:firstLine="709"/>
        <w:jc w:val="both"/>
        <w:rPr>
          <w:rFonts w:hAnsi="Times New Roman"/>
          <w:sz w:val="20"/>
          <w:szCs w:val="20"/>
        </w:rPr>
      </w:pPr>
    </w:p>
    <w:p w:rsidR="00000000" w:rsidRDefault="0075711C">
      <w:pPr>
        <w:ind w:firstLine="709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Рост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количества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был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зарегистрирован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территориях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Залучского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Наговского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Новосельского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Ивановского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>ельских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поселений</w:t>
      </w:r>
      <w:r>
        <w:rPr>
          <w:rFonts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000000">
        <w:trPr>
          <w:cantSplit/>
          <w:trHeight w:val="220"/>
        </w:trPr>
        <w:tc>
          <w:tcPr>
            <w:tcW w:w="709" w:type="dxa"/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8" w:type="dxa"/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пожаров</w:t>
            </w:r>
          </w:p>
        </w:tc>
        <w:tc>
          <w:tcPr>
            <w:tcW w:w="190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-, + %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Поселения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Старорусского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района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2018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4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2019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90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Великосельское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+ 42,9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Взвадское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- 66,7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Залучское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+ 25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Медниковское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- 50 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Наговское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+ 12,5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Новосельское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+ 100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Ивановское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+ 150 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Старая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Русса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- 1,9</w:t>
            </w:r>
          </w:p>
        </w:tc>
      </w:tr>
      <w:tr w:rsidR="00000000">
        <w:trPr>
          <w:trHeight w:val="220"/>
        </w:trPr>
        <w:tc>
          <w:tcPr>
            <w:tcW w:w="709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5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Дачи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- 33,3</w:t>
            </w:r>
          </w:p>
        </w:tc>
      </w:tr>
    </w:tbl>
    <w:p w:rsidR="00000000" w:rsidRDefault="0075711C">
      <w:pPr>
        <w:jc w:val="both"/>
        <w:rPr>
          <w:rFonts w:hAnsi="Times New Roman"/>
          <w:sz w:val="20"/>
          <w:szCs w:val="20"/>
        </w:rPr>
      </w:pPr>
    </w:p>
    <w:p w:rsidR="00000000" w:rsidRDefault="0075711C">
      <w:pPr>
        <w:ind w:firstLine="709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Рост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числа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погибших</w:t>
      </w:r>
      <w:r>
        <w:rPr>
          <w:rFonts w:hAnsi="Times New Roman"/>
          <w:sz w:val="20"/>
          <w:szCs w:val="20"/>
        </w:rPr>
        <w:t xml:space="preserve"> (</w:t>
      </w:r>
      <w:r>
        <w:rPr>
          <w:rFonts w:hAnsi="Times New Roman"/>
          <w:sz w:val="20"/>
          <w:szCs w:val="20"/>
        </w:rPr>
        <w:t>обнаруженных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местах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пожаров</w:t>
      </w:r>
      <w:r>
        <w:rPr>
          <w:rFonts w:hAnsi="Times New Roman"/>
          <w:sz w:val="20"/>
          <w:szCs w:val="20"/>
        </w:rPr>
        <w:t xml:space="preserve">) </w:t>
      </w:r>
      <w:r>
        <w:rPr>
          <w:rFonts w:hAnsi="Times New Roman"/>
          <w:sz w:val="20"/>
          <w:szCs w:val="20"/>
        </w:rPr>
        <w:t>зарегистрирован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территории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Великосельского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Наговского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Ивановского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сельских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поселений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также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территории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Старая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Русса</w:t>
      </w:r>
      <w:r>
        <w:rPr>
          <w:rFonts w:hAnsi="Times New Roman"/>
          <w:sz w:val="20"/>
          <w:szCs w:val="20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000000">
        <w:trPr>
          <w:cantSplit/>
          <w:trHeight w:val="220"/>
        </w:trPr>
        <w:tc>
          <w:tcPr>
            <w:tcW w:w="567" w:type="dxa"/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погибших</w:t>
            </w:r>
          </w:p>
        </w:tc>
        <w:tc>
          <w:tcPr>
            <w:tcW w:w="190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-, + %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Поселения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Старорусского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района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2018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4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2019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908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Великосельское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+ 200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Взвадское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Залучское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-100 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Медниковское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Наговское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+ 100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Новосельское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Ивановское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сельское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+ 100 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Старая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Русса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+ 25</w:t>
            </w:r>
          </w:p>
        </w:tc>
      </w:tr>
      <w:tr w:rsidR="00000000">
        <w:trPr>
          <w:trHeight w:val="220"/>
        </w:trPr>
        <w:tc>
          <w:tcPr>
            <w:tcW w:w="567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00" w:type="dxa"/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Дачи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000000" w:rsidRDefault="0075711C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</w:tbl>
    <w:p w:rsidR="00000000" w:rsidRDefault="0075711C">
      <w:pPr>
        <w:rPr>
          <w:rFonts w:hAnsi="Times New Roman"/>
          <w:sz w:val="20"/>
          <w:szCs w:val="20"/>
        </w:rPr>
      </w:pPr>
    </w:p>
    <w:p w:rsidR="00000000" w:rsidRDefault="0075711C">
      <w:pPr>
        <w:jc w:val="center"/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pStyle w:val="af0"/>
        <w:spacing w:before="0" w:beforeAutospacing="0" w:after="0" w:afterAutospacing="0"/>
        <w:jc w:val="center"/>
        <w:rPr>
          <w:rStyle w:val="ad"/>
          <w:rFonts w:ascii="Calibri" w:hAnsi="Times New Roman" w:cs="Calibri"/>
          <w:sz w:val="20"/>
          <w:szCs w:val="20"/>
        </w:rPr>
      </w:pPr>
      <w:r>
        <w:rPr>
          <w:rStyle w:val="ad"/>
          <w:rFonts w:ascii="Calibri" w:hAnsi="Times New Roman" w:cs="Calibri"/>
          <w:sz w:val="20"/>
          <w:szCs w:val="20"/>
        </w:rPr>
        <w:t>ПАМЯТКА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по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правилам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эксплуатации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газовых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приборов</w:t>
      </w:r>
    </w:p>
    <w:p w:rsidR="00000000" w:rsidRDefault="0075711C">
      <w:pPr>
        <w:pStyle w:val="af0"/>
        <w:spacing w:before="0" w:beforeAutospacing="0" w:after="0" w:afterAutospacing="0"/>
        <w:jc w:val="center"/>
        <w:rPr>
          <w:rStyle w:val="ad"/>
          <w:rFonts w:ascii="Calibri" w:hAnsi="Times New Roman" w:cs="Calibri"/>
          <w:sz w:val="20"/>
          <w:szCs w:val="20"/>
        </w:rPr>
      </w:pP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Соблюдайте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последовательность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включения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приборов</w:t>
      </w:r>
      <w:r>
        <w:rPr>
          <w:rFonts w:hAnsi="Times New Roman"/>
          <w:sz w:val="20"/>
          <w:szCs w:val="20"/>
        </w:rPr>
        <w:t xml:space="preserve">: </w:t>
      </w:r>
      <w:r>
        <w:rPr>
          <w:rFonts w:hAnsi="Times New Roman"/>
          <w:sz w:val="20"/>
          <w:szCs w:val="20"/>
        </w:rPr>
        <w:t>сначала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зажгите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спичку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затем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откройте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подачу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газа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Если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подача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прекратилась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немедленно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закр</w:t>
      </w:r>
      <w:r>
        <w:rPr>
          <w:rFonts w:hAnsi="Times New Roman"/>
          <w:sz w:val="20"/>
          <w:szCs w:val="20"/>
        </w:rPr>
        <w:t>ойте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перекрывной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кран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горелки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запасной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газопроводе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появлении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запаха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надо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немедленно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погасить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топящуюся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печь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закрыть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общий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кран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газопроводе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проветрить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помещение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каждой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неисправности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необходимо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немедленно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сообщить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газовую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службу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Перед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эксплуатацией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баллона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пройдите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инструктаж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технике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безопасности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специалистов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получите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документ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право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эксплуатации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приборов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допускайте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приборам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детей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лиц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знающих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правил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обращения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этими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приборами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храните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баллоны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гаражах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квартирах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балконах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Заправляйте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баллоны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только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специализированных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пунктах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Самостоятельно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подключайте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отключайте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плиты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квартирах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используйте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</w:t>
      </w:r>
      <w:r>
        <w:rPr>
          <w:rFonts w:hAnsi="Times New Roman"/>
          <w:sz w:val="20"/>
          <w:szCs w:val="20"/>
        </w:rPr>
        <w:t>овые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плиты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обогрева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квартиры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Уходя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дома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забудьте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выключить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газовую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плиту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перекрыть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вентиль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баллоне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утечке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газа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зажигайте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спичек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курите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включайте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выключайте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свет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электроприборы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jc w:val="both"/>
      </w:pPr>
      <w:r>
        <w:rPr>
          <w:rFonts w:hAnsi="Times New Roman"/>
          <w:sz w:val="20"/>
          <w:szCs w:val="20"/>
        </w:rPr>
        <w:t>Регулярно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чистите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горелки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так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как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</w:t>
      </w:r>
      <w:r>
        <w:rPr>
          <w:rFonts w:hAnsi="Times New Roman"/>
          <w:sz w:val="20"/>
          <w:szCs w:val="20"/>
        </w:rPr>
        <w:t>асоренность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может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причиной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беды</w:t>
      </w:r>
      <w:r>
        <w:t>.</w:t>
      </w:r>
    </w:p>
    <w:p w:rsidR="00000000" w:rsidRDefault="0075711C">
      <w:pPr>
        <w:pStyle w:val="af0"/>
        <w:rPr>
          <w:rFonts w:hAnsi="Times New Roman"/>
          <w:sz w:val="20"/>
          <w:szCs w:val="20"/>
          <w:vertAlign w:val="superscript"/>
        </w:rPr>
      </w:pPr>
      <w:r>
        <w:rPr>
          <w:rFonts w:hAnsi="Times New Roman"/>
          <w:sz w:val="20"/>
          <w:szCs w:val="20"/>
          <w:vertAlign w:val="superscript"/>
        </w:rPr>
        <w:t>При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появлении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запаха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газа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немедленно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выключите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газовую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плиту</w:t>
      </w:r>
      <w:r>
        <w:rPr>
          <w:rFonts w:hAnsi="Times New Roman"/>
          <w:sz w:val="20"/>
          <w:szCs w:val="20"/>
          <w:vertAlign w:val="superscript"/>
        </w:rPr>
        <w:t xml:space="preserve">, </w:t>
      </w:r>
      <w:r>
        <w:rPr>
          <w:rFonts w:hAnsi="Times New Roman"/>
          <w:sz w:val="20"/>
          <w:szCs w:val="20"/>
          <w:vertAlign w:val="superscript"/>
        </w:rPr>
        <w:t>перекройте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кран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подачи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газа</w:t>
      </w:r>
      <w:r>
        <w:rPr>
          <w:rFonts w:hAnsi="Times New Roman"/>
          <w:sz w:val="20"/>
          <w:szCs w:val="20"/>
          <w:vertAlign w:val="superscript"/>
        </w:rPr>
        <w:t xml:space="preserve">, </w:t>
      </w:r>
      <w:r>
        <w:rPr>
          <w:rFonts w:hAnsi="Times New Roman"/>
          <w:sz w:val="20"/>
          <w:szCs w:val="20"/>
          <w:vertAlign w:val="superscript"/>
        </w:rPr>
        <w:t>проветрите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помещение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и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вызовите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работников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газовой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службы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по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телефону</w:t>
      </w:r>
      <w:r>
        <w:rPr>
          <w:rFonts w:hAnsi="Times New Roman"/>
          <w:sz w:val="20"/>
          <w:szCs w:val="20"/>
          <w:vertAlign w:val="superscript"/>
        </w:rPr>
        <w:t xml:space="preserve"> </w:t>
      </w:r>
      <w:r>
        <w:rPr>
          <w:rFonts w:hAnsi="Times New Roman"/>
          <w:sz w:val="20"/>
          <w:szCs w:val="20"/>
          <w:vertAlign w:val="superscript"/>
        </w:rPr>
        <w:t>«</w:t>
      </w:r>
      <w:r>
        <w:rPr>
          <w:rFonts w:hAnsi="Times New Roman"/>
          <w:sz w:val="20"/>
          <w:szCs w:val="20"/>
          <w:vertAlign w:val="superscript"/>
        </w:rPr>
        <w:t>04</w:t>
      </w:r>
      <w:r>
        <w:rPr>
          <w:rFonts w:hAnsi="Times New Roman"/>
          <w:sz w:val="20"/>
          <w:szCs w:val="20"/>
          <w:vertAlign w:val="superscript"/>
        </w:rPr>
        <w:t>»</w:t>
      </w:r>
      <w:r>
        <w:rPr>
          <w:rFonts w:hAnsi="Times New Roman"/>
          <w:sz w:val="20"/>
          <w:szCs w:val="20"/>
          <w:vertAlign w:val="superscript"/>
        </w:rPr>
        <w:t>.</w:t>
      </w:r>
      <w:r>
        <w:rPr>
          <w:rFonts w:hAnsi="Times New Roman"/>
          <w:sz w:val="20"/>
          <w:szCs w:val="20"/>
          <w:vertAlign w:val="superscript"/>
        </w:rPr>
        <w:t> </w:t>
      </w:r>
    </w:p>
    <w:p w:rsidR="00000000" w:rsidRDefault="0075711C"/>
    <w:p w:rsidR="00000000" w:rsidRDefault="0075711C">
      <w:pPr>
        <w:pStyle w:val="af0"/>
        <w:jc w:val="center"/>
        <w:rPr>
          <w:rFonts w:hAnsi="Times New Roman"/>
          <w:sz w:val="20"/>
          <w:szCs w:val="20"/>
        </w:rPr>
      </w:pPr>
      <w:r>
        <w:rPr>
          <w:rStyle w:val="ad"/>
          <w:rFonts w:ascii="Calibri" w:hAnsi="Times New Roman" w:cs="Calibri"/>
          <w:sz w:val="20"/>
          <w:szCs w:val="20"/>
        </w:rPr>
        <w:t>ПАМЯТКА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по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правилам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эксплуатации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отопительных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эл</w:t>
      </w:r>
      <w:r>
        <w:rPr>
          <w:rStyle w:val="ad"/>
          <w:rFonts w:ascii="Calibri" w:hAnsi="Times New Roman" w:cs="Calibri"/>
          <w:sz w:val="20"/>
          <w:szCs w:val="20"/>
        </w:rPr>
        <w:t>ектробытовых</w:t>
      </w:r>
      <w:r>
        <w:rPr>
          <w:rStyle w:val="ad"/>
          <w:rFonts w:ascii="Calibri" w:hAnsi="Times New Roman" w:cs="Calibri"/>
          <w:sz w:val="20"/>
          <w:szCs w:val="20"/>
        </w:rPr>
        <w:t xml:space="preserve"> </w:t>
      </w:r>
      <w:r>
        <w:rPr>
          <w:rStyle w:val="ad"/>
          <w:rFonts w:ascii="Calibri" w:hAnsi="Times New Roman" w:cs="Calibri"/>
          <w:sz w:val="20"/>
          <w:szCs w:val="20"/>
        </w:rPr>
        <w:t>приборов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Электропроводку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электрооборудование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квартирах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хозяйственных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постройках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содержите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исправном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состоянии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Монтаж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ремонт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электропроводки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электроприборов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производите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только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помощью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квалифицированных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специалистов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</w:t>
      </w:r>
      <w:r>
        <w:rPr>
          <w:rFonts w:hAnsi="Times New Roman"/>
          <w:sz w:val="20"/>
          <w:szCs w:val="20"/>
        </w:rPr>
        <w:t>ектросетей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короткого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замыкания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перегрузок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предохранители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только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заводского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изготовления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Электроприборы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включайте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электросеть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только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помощи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штепсельных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соединений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заводского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изготовления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Электроутюги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электроплитки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электрочайники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другие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электронагревательные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устанавливайте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несгораемые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подставки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размещайте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подальше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мебели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ковров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штор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других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сгораемых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материалов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случае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нагревания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электророзетки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электровилки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искрения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короткого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замыкания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электропроводки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электроприборов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немедленно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отключите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организуйте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ремонт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помощью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специалиста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обогрева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самодельные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электрообогреватели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закрывайте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лампы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люстр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бра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настольных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электроламп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других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светильников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бумагой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тканями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другими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сгораемыми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материалами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сушите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одежду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другие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сгораемые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материалы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над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электронагревательными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приборами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оставляйте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присмотра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включенные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электросеть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приборы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допускайте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эксплуатацию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электропроводки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поврежд</w:t>
      </w:r>
      <w:r>
        <w:rPr>
          <w:rFonts w:hAnsi="Times New Roman"/>
          <w:sz w:val="20"/>
          <w:szCs w:val="20"/>
        </w:rPr>
        <w:t>енной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ветхой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изоляцией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pStyle w:val="af0"/>
        <w:topLinePunct/>
        <w:spacing w:before="0" w:beforeAutospacing="0" w:after="0" w:afterAutospacing="0"/>
        <w:jc w:val="center"/>
        <w:rPr>
          <w:rStyle w:val="ad"/>
          <w:rFonts w:hAnsi="Times New Roman"/>
          <w:sz w:val="20"/>
          <w:szCs w:val="20"/>
        </w:rPr>
      </w:pPr>
      <w:r>
        <w:rPr>
          <w:rStyle w:val="ad"/>
          <w:rFonts w:hAnsi="Times New Roman"/>
          <w:sz w:val="20"/>
          <w:szCs w:val="20"/>
        </w:rPr>
        <w:t>ПАМЯТКА</w:t>
      </w:r>
      <w:r>
        <w:rPr>
          <w:rStyle w:val="ad"/>
          <w:rFonts w:hAnsi="Times New Roman"/>
          <w:sz w:val="20"/>
          <w:szCs w:val="20"/>
        </w:rPr>
        <w:t xml:space="preserve"> </w:t>
      </w:r>
      <w:r>
        <w:rPr>
          <w:rStyle w:val="ad"/>
          <w:rFonts w:hAnsi="Times New Roman"/>
          <w:sz w:val="20"/>
          <w:szCs w:val="20"/>
        </w:rPr>
        <w:t>по</w:t>
      </w:r>
      <w:r>
        <w:rPr>
          <w:rStyle w:val="ad"/>
          <w:rFonts w:hAnsi="Times New Roman"/>
          <w:sz w:val="20"/>
          <w:szCs w:val="20"/>
        </w:rPr>
        <w:t xml:space="preserve"> </w:t>
      </w:r>
      <w:r>
        <w:rPr>
          <w:rStyle w:val="ad"/>
          <w:rFonts w:hAnsi="Times New Roman"/>
          <w:sz w:val="20"/>
          <w:szCs w:val="20"/>
        </w:rPr>
        <w:t>правилам</w:t>
      </w:r>
      <w:r>
        <w:rPr>
          <w:rStyle w:val="ad"/>
          <w:rFonts w:hAnsi="Times New Roman"/>
          <w:sz w:val="20"/>
          <w:szCs w:val="20"/>
        </w:rPr>
        <w:t xml:space="preserve"> </w:t>
      </w:r>
      <w:r>
        <w:rPr>
          <w:rStyle w:val="ad"/>
          <w:rFonts w:hAnsi="Times New Roman"/>
          <w:sz w:val="20"/>
          <w:szCs w:val="20"/>
        </w:rPr>
        <w:t>эксплуатации</w:t>
      </w:r>
      <w:r>
        <w:rPr>
          <w:rStyle w:val="ad"/>
          <w:rFonts w:hAnsi="Times New Roman"/>
          <w:sz w:val="20"/>
          <w:szCs w:val="20"/>
        </w:rPr>
        <w:t xml:space="preserve"> </w:t>
      </w:r>
      <w:r>
        <w:rPr>
          <w:rStyle w:val="ad"/>
          <w:rFonts w:hAnsi="Times New Roman"/>
          <w:sz w:val="20"/>
          <w:szCs w:val="20"/>
        </w:rPr>
        <w:t>печного</w:t>
      </w:r>
      <w:r>
        <w:rPr>
          <w:rStyle w:val="ad"/>
          <w:rFonts w:hAnsi="Times New Roman"/>
          <w:sz w:val="20"/>
          <w:szCs w:val="20"/>
        </w:rPr>
        <w:t xml:space="preserve"> </w:t>
      </w:r>
      <w:r>
        <w:rPr>
          <w:rStyle w:val="ad"/>
          <w:rFonts w:hAnsi="Times New Roman"/>
          <w:sz w:val="20"/>
          <w:szCs w:val="20"/>
        </w:rPr>
        <w:t>отопления</w:t>
      </w:r>
    </w:p>
    <w:p w:rsidR="00000000" w:rsidRDefault="0075711C">
      <w:pPr>
        <w:pStyle w:val="af0"/>
        <w:topLinePunct/>
        <w:spacing w:before="0" w:beforeAutospacing="0" w:after="0" w:afterAutospacing="0"/>
        <w:jc w:val="center"/>
        <w:rPr>
          <w:rStyle w:val="ad"/>
          <w:rFonts w:hAnsi="Times New Roman"/>
          <w:sz w:val="20"/>
          <w:szCs w:val="20"/>
        </w:rPr>
      </w:pP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Перед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началом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отопительного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сезона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дымоходы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должны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быть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тщательно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проверены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очищены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сажи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отремонтированы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открытый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огонь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отогревания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замерзш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труб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отопления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водоснабжения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также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чердачном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подвальном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помещениях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позволяйте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малолетним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детям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самостоятельный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розжиг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печей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сгораемом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полу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напротив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топливника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имейте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прибитый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металлический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лист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размером</w:t>
      </w:r>
      <w:r>
        <w:rPr>
          <w:rFonts w:hAnsi="Times New Roman"/>
          <w:sz w:val="20"/>
          <w:szCs w:val="20"/>
        </w:rPr>
        <w:t xml:space="preserve"> 50</w:t>
      </w:r>
      <w:r>
        <w:rPr>
          <w:rFonts w:hAnsi="Times New Roman"/>
          <w:sz w:val="20"/>
          <w:szCs w:val="20"/>
        </w:rPr>
        <w:t>х</w:t>
      </w:r>
      <w:r>
        <w:rPr>
          <w:rFonts w:hAnsi="Times New Roman"/>
          <w:sz w:val="20"/>
          <w:szCs w:val="20"/>
        </w:rPr>
        <w:t xml:space="preserve">70 </w:t>
      </w:r>
      <w:r>
        <w:rPr>
          <w:rFonts w:hAnsi="Times New Roman"/>
          <w:sz w:val="20"/>
          <w:szCs w:val="20"/>
        </w:rPr>
        <w:t>см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который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должен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быт</w:t>
      </w:r>
      <w:r>
        <w:rPr>
          <w:rFonts w:hAnsi="Times New Roman"/>
          <w:sz w:val="20"/>
          <w:szCs w:val="20"/>
        </w:rPr>
        <w:t>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свободным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других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горючих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материалов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располагайте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близко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мебель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ковры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</w:t>
      </w:r>
      <w:r>
        <w:rPr>
          <w:rFonts w:hAnsi="Times New Roman"/>
          <w:sz w:val="20"/>
          <w:szCs w:val="20"/>
        </w:rPr>
        <w:t>.</w:t>
      </w:r>
      <w:r>
        <w:rPr>
          <w:rFonts w:hAnsi="Times New Roman"/>
          <w:sz w:val="20"/>
          <w:szCs w:val="20"/>
        </w:rPr>
        <w:t>п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применяйте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легковоспламеняющиеся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горючие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жидкости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розжига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печи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pStyle w:val="af0"/>
        <w:topLinePunct/>
        <w:spacing w:before="0" w:beforeAutospacing="0" w:after="0" w:afterAutospacing="0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При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устройстве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ремонте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отопительных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печей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допускайте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работе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лиц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имеющих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соответ</w:t>
      </w:r>
      <w:r>
        <w:rPr>
          <w:rFonts w:hAnsi="Times New Roman"/>
          <w:sz w:val="20"/>
          <w:szCs w:val="20"/>
        </w:rPr>
        <w:t>ствующее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квалификационное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удостоверение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topLinePunct/>
        <w:jc w:val="center"/>
        <w:outlineLvl w:val="1"/>
        <w:rPr>
          <w:rFonts w:hAnsi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ПАМЯТКА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мерах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пожарной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безопасности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при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использовании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пиротехнических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изделий</w:t>
      </w:r>
    </w:p>
    <w:p w:rsidR="00000000" w:rsidRDefault="0075711C">
      <w:pPr>
        <w:topLinePunct/>
        <w:jc w:val="center"/>
        <w:outlineLvl w:val="1"/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Чтобы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предупредить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несчастные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случаи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при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пользовании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пиротехники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Территориальный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отдел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надзорной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деятельности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напоминает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основные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</w:t>
      </w:r>
      <w:r>
        <w:rPr>
          <w:rFonts w:hAnsi="Times New Roman"/>
          <w:sz w:val="20"/>
          <w:szCs w:val="20"/>
        </w:rPr>
        <w:t>равила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продажи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пользования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ею</w:t>
      </w:r>
      <w:r>
        <w:rPr>
          <w:rFonts w:hAnsi="Times New Roman"/>
          <w:b/>
          <w:bCs/>
          <w:sz w:val="20"/>
          <w:szCs w:val="20"/>
        </w:rPr>
        <w:t xml:space="preserve">.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соответствии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Правилами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противопожарного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режима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продажа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разрешается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специализированных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магазинах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отделах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которые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должны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располагаться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верхних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этажах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зданий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</w:t>
      </w:r>
      <w:r>
        <w:rPr>
          <w:rFonts w:hAnsi="Times New Roman"/>
          <w:sz w:val="20"/>
          <w:szCs w:val="20"/>
        </w:rPr>
        <w:t>римыкать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эвакуационным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выходам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Пиротехнические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должны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храниться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металлических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шкафах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установленных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помещениях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отделенных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противопожарными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перегородками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допускается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размещение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подвалах</w:t>
      </w:r>
      <w:r>
        <w:rPr>
          <w:rFonts w:hAnsi="Times New Roman"/>
          <w:sz w:val="20"/>
          <w:szCs w:val="20"/>
        </w:rPr>
        <w:t xml:space="preserve">.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Хранить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пиротехнику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дома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больших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количеств</w:t>
      </w:r>
      <w:r>
        <w:rPr>
          <w:rFonts w:hAnsi="Times New Roman"/>
          <w:sz w:val="20"/>
          <w:szCs w:val="20"/>
        </w:rPr>
        <w:t>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запрещено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Нарушение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этого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требования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приводит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несчастным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случаям</w:t>
      </w:r>
      <w:r>
        <w:rPr>
          <w:rFonts w:hAnsi="Times New Roman"/>
          <w:sz w:val="20"/>
          <w:szCs w:val="20"/>
        </w:rPr>
        <w:t>.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Следует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использовать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только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сертифицированную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пиротехнику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запускать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ее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только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открытом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пространстве</w:t>
      </w:r>
      <w:r>
        <w:rPr>
          <w:rFonts w:hAns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вдали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от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построек</w:t>
      </w:r>
      <w:r>
        <w:rPr>
          <w:rFonts w:hAnsi="Times New Roman"/>
          <w:b/>
          <w:bCs/>
          <w:sz w:val="20"/>
          <w:szCs w:val="20"/>
        </w:rPr>
        <w:t>.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Существует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пять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классов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опасности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пиротехнических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изделий</w:t>
      </w:r>
      <w:r>
        <w:rPr>
          <w:rFonts w:hAnsi="Times New Roman"/>
          <w:b/>
          <w:bCs/>
          <w:sz w:val="20"/>
          <w:szCs w:val="20"/>
        </w:rPr>
        <w:t>.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первому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относятся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бенгальские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огни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второму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третьему</w:t>
      </w:r>
      <w:r>
        <w:rPr>
          <w:rFonts w:hAnsi="Times New Roman"/>
          <w:sz w:val="20"/>
          <w:szCs w:val="20"/>
        </w:rPr>
        <w:t xml:space="preserve"> - </w:t>
      </w:r>
      <w:r>
        <w:rPr>
          <w:rFonts w:hAnsi="Times New Roman"/>
          <w:sz w:val="20"/>
          <w:szCs w:val="20"/>
        </w:rPr>
        <w:t>более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сильные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использование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категорически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запрещено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может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привести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только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пожару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разрушению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конструкций</w:t>
      </w:r>
      <w:r>
        <w:rPr>
          <w:rFonts w:hAnsi="Times New Roman"/>
          <w:sz w:val="20"/>
          <w:szCs w:val="20"/>
        </w:rPr>
        <w:t xml:space="preserve">.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Четвертый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пятый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классы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пиротехники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разрешено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применять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только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профессионалам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имеющим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специальную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лицензию</w:t>
      </w:r>
      <w:r>
        <w:rPr>
          <w:rFonts w:hAnsi="Times New Roman"/>
          <w:sz w:val="20"/>
          <w:szCs w:val="20"/>
        </w:rPr>
        <w:t>.</w:t>
      </w:r>
      <w:r>
        <w:rPr>
          <w:rFonts w:hAnsi="Times New Roman"/>
          <w:sz w:val="20"/>
          <w:szCs w:val="20"/>
        </w:rPr>
        <w:t> 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Ее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используют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больших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салютов</w:t>
      </w:r>
      <w:r>
        <w:rPr>
          <w:rFonts w:hAnsi="Times New Roman"/>
          <w:sz w:val="20"/>
          <w:szCs w:val="20"/>
        </w:rPr>
        <w:t xml:space="preserve">.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Современные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средства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представляют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большой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интерес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детей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подростков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Во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многих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случаях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бесконтрольное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обращение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опасными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«игрушками»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приводит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трагическим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последствиям</w:t>
      </w:r>
      <w:r>
        <w:rPr>
          <w:rFonts w:hAnsi="Times New Roman"/>
          <w:sz w:val="20"/>
          <w:szCs w:val="20"/>
        </w:rPr>
        <w:t xml:space="preserve">.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Уважаемые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взрослые</w:t>
      </w:r>
      <w:r>
        <w:rPr>
          <w:rFonts w:hAns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будьте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внимательны</w:t>
      </w:r>
      <w:r>
        <w:rPr>
          <w:rFonts w:hAnsi="Times New Roman"/>
          <w:b/>
          <w:bCs/>
          <w:sz w:val="20"/>
          <w:szCs w:val="20"/>
        </w:rPr>
        <w:t>!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Многие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дети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уже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начали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покупать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пиротехнику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магазинах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бесконтрольно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пользоваться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ею</w:t>
      </w:r>
      <w:r>
        <w:rPr>
          <w:rFonts w:hAns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подобных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должны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стоять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производителе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обязательная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инструкция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применению</w:t>
      </w:r>
      <w:r>
        <w:rPr>
          <w:rFonts w:hAnsi="Times New Roman"/>
          <w:sz w:val="20"/>
          <w:szCs w:val="20"/>
        </w:rPr>
        <w:t>.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Запрещено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продавать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пиротехнику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детям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</w:t>
      </w:r>
      <w:r>
        <w:rPr>
          <w:rFonts w:hAnsi="Times New Roman"/>
          <w:sz w:val="20"/>
          <w:szCs w:val="20"/>
        </w:rPr>
        <w:t xml:space="preserve"> 16 </w:t>
      </w:r>
      <w:r>
        <w:rPr>
          <w:rFonts w:hAnsi="Times New Roman"/>
          <w:sz w:val="20"/>
          <w:szCs w:val="20"/>
        </w:rPr>
        <w:t>лет</w:t>
      </w:r>
      <w:r>
        <w:rPr>
          <w:rFonts w:hAnsi="Times New Roman"/>
          <w:sz w:val="20"/>
          <w:szCs w:val="20"/>
        </w:rPr>
        <w:t xml:space="preserve">.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Во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время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использования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бытовых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пиротехнических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изделий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необходимо</w:t>
      </w:r>
      <w:r>
        <w:rPr>
          <w:rFonts w:hAnsi="Times New Roman"/>
          <w:b/>
          <w:bCs/>
          <w:sz w:val="20"/>
          <w:szCs w:val="20"/>
        </w:rPr>
        <w:t xml:space="preserve">: 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никогда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ленитесь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лишний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прочитать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инструкцию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изделие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помните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что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даже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знакомое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обычное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вид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мо</w:t>
      </w:r>
      <w:r>
        <w:rPr>
          <w:rFonts w:hAnsi="Times New Roman"/>
          <w:sz w:val="20"/>
          <w:szCs w:val="20"/>
        </w:rPr>
        <w:t>жет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иметь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свои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особенности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фитиль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следует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поджигать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расстоянии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вытянутой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руки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зрители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должны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находиться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пределами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опасной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зоны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указанной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инструкции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применению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конкретного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изделия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менее</w:t>
      </w:r>
      <w:r>
        <w:rPr>
          <w:rFonts w:hAnsi="Times New Roman"/>
          <w:sz w:val="20"/>
          <w:szCs w:val="20"/>
        </w:rPr>
        <w:t xml:space="preserve"> 20 </w:t>
      </w:r>
      <w:r>
        <w:rPr>
          <w:rFonts w:hAnsi="Times New Roman"/>
          <w:sz w:val="20"/>
          <w:szCs w:val="20"/>
        </w:rPr>
        <w:t>м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Категорически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запрещается</w:t>
      </w:r>
      <w:r>
        <w:rPr>
          <w:rFonts w:hAnsi="Times New Roman"/>
          <w:b/>
          <w:bCs/>
          <w:sz w:val="20"/>
          <w:szCs w:val="20"/>
        </w:rPr>
        <w:t>: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держать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работающие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руках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наклоняться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над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работающим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изделием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после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окончания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его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работы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также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случае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его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несрабатывания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производить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запуск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направлении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людей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также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место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возможного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появления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применять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помещении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topLinePunct/>
        <w:ind w:firstLine="720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использовать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пиротехнические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изделия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вблизи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зданий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сооружений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деревьев</w:t>
      </w:r>
      <w:r>
        <w:rPr>
          <w:rFonts w:hAns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линий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электропередач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расстоянии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менее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радиуса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опасной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зоны</w:t>
      </w:r>
      <w:r>
        <w:rPr>
          <w:rFonts w:hAnsi="Times New Roman"/>
          <w:sz w:val="20"/>
          <w:szCs w:val="20"/>
        </w:rPr>
        <w:t>;</w:t>
      </w:r>
    </w:p>
    <w:p w:rsidR="00000000" w:rsidRDefault="0075711C">
      <w:pPr>
        <w:rPr>
          <w:rFonts w:hAnsi="Times New Roman"/>
          <w:sz w:val="28"/>
          <w:szCs w:val="28"/>
        </w:rPr>
      </w:pPr>
    </w:p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p w:rsidR="00000000" w:rsidRDefault="0075711C">
      <w:pPr>
        <w:rPr>
          <w:rFonts w:hAnsi="Times New Roman"/>
          <w:b/>
          <w:bCs/>
          <w:sz w:val="20"/>
          <w:szCs w:val="20"/>
        </w:rPr>
      </w:pPr>
    </w:p>
    <w:tbl>
      <w:tblPr>
        <w:tblW w:w="0" w:type="auto"/>
        <w:tblInd w:w="-841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3509"/>
        <w:gridCol w:w="4817"/>
      </w:tblGrid>
      <w:tr w:rsidR="00000000">
        <w:trPr>
          <w:trHeight w:val="1979"/>
        </w:trPr>
        <w:tc>
          <w:tcPr>
            <w:tcW w:w="226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:rsidR="00000000" w:rsidRDefault="0075711C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:rsidR="00000000" w:rsidRDefault="0075711C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>Великосельский</w:t>
            </w:r>
            <w:r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>вестник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09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Адрес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редакции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издателя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: 175231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Сусолово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 5,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Старорусского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района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Новгородской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области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E-mail: </w:t>
            </w:r>
            <w:r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velikoe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selo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@yandex.ru 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Главный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редактор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Харитонов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: 72-184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Факс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: 72-184</w:t>
            </w:r>
          </w:p>
        </w:tc>
        <w:tc>
          <w:tcPr>
            <w:tcW w:w="4817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Номер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газеты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подписан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печати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75711C">
            <w:pPr>
              <w:ind w:right="-108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17.01.2020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10.00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часов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Тираж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 21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экземпляров</w:t>
            </w:r>
          </w:p>
          <w:p w:rsidR="00000000" w:rsidRDefault="0075711C">
            <w:pPr>
              <w:pStyle w:val="32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000000" w:rsidRDefault="0075711C">
            <w:pPr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Материалы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этого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выпуска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публикуются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бесплатно</w:t>
            </w:r>
          </w:p>
          <w:p w:rsidR="00000000" w:rsidRDefault="0075711C">
            <w:pPr>
              <w:pStyle w:val="32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 </w:t>
            </w:r>
          </w:p>
        </w:tc>
      </w:tr>
    </w:tbl>
    <w:p w:rsidR="0075711C" w:rsidRDefault="0075711C">
      <w:pPr>
        <w:rPr>
          <w:rFonts w:hAnsi="Times New Roman"/>
          <w:sz w:val="20"/>
          <w:szCs w:val="20"/>
        </w:rPr>
      </w:pPr>
    </w:p>
    <w:sectPr w:rsidR="0075711C">
      <w:footerReference w:type="default" r:id="rId16"/>
      <w:pgSz w:w="11906" w:h="16838"/>
      <w:pgMar w:top="1134" w:right="850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1C" w:rsidRDefault="0075711C">
      <w:pPr>
        <w:widowControl w:val="0"/>
        <w:autoSpaceDE w:val="0"/>
        <w:autoSpaceDN w:val="0"/>
        <w:adjustRightInd w:val="0"/>
        <w:rPr>
          <w:rFonts w:eastAsia="Calibri" w:hAnsi="Times New Roman"/>
        </w:rPr>
      </w:pPr>
      <w:r>
        <w:rPr>
          <w:rFonts w:eastAsia="Calibri" w:hAnsi="Times New Roman"/>
        </w:rPr>
        <w:separator/>
      </w:r>
    </w:p>
  </w:endnote>
  <w:endnote w:type="continuationSeparator" w:id="0">
    <w:p w:rsidR="0075711C" w:rsidRDefault="0075711C">
      <w:pPr>
        <w:widowControl w:val="0"/>
        <w:autoSpaceDE w:val="0"/>
        <w:autoSpaceDN w:val="0"/>
        <w:adjustRightInd w:val="0"/>
        <w:rPr>
          <w:rFonts w:eastAsia="Calibri" w:hAnsi="Times New Roman"/>
        </w:rPr>
      </w:pPr>
      <w:r>
        <w:rPr>
          <w:rFonts w:eastAsia="Calibri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711C">
    <w:pPr>
      <w:pStyle w:val="a6"/>
    </w:pPr>
  </w:p>
  <w:p w:rsidR="00000000" w:rsidRDefault="007571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1C" w:rsidRDefault="0075711C">
      <w:pPr>
        <w:widowControl w:val="0"/>
        <w:autoSpaceDE w:val="0"/>
        <w:autoSpaceDN w:val="0"/>
        <w:adjustRightInd w:val="0"/>
        <w:rPr>
          <w:rFonts w:eastAsia="Calibri" w:hAnsi="Times New Roman"/>
        </w:rPr>
      </w:pPr>
      <w:r>
        <w:rPr>
          <w:rFonts w:eastAsia="Calibri" w:hAnsi="Times New Roman"/>
        </w:rPr>
        <w:separator/>
      </w:r>
    </w:p>
  </w:footnote>
  <w:footnote w:type="continuationSeparator" w:id="0">
    <w:p w:rsidR="0075711C" w:rsidRDefault="0075711C">
      <w:pPr>
        <w:widowControl w:val="0"/>
        <w:autoSpaceDE w:val="0"/>
        <w:autoSpaceDN w:val="0"/>
        <w:adjustRightInd w:val="0"/>
        <w:rPr>
          <w:rFonts w:eastAsia="Calibri" w:hAnsi="Times New Roman"/>
        </w:rPr>
      </w:pPr>
      <w:r>
        <w:rPr>
          <w:rFonts w:eastAsia="Calibri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A483ED"/>
    <w:multiLevelType w:val="singleLevel"/>
    <w:tmpl w:val="86A483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C3DA185E"/>
    <w:multiLevelType w:val="singleLevel"/>
    <w:tmpl w:val="C3DA18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/>
      </w:rPr>
    </w:lvl>
  </w:abstractNum>
  <w:abstractNum w:abstractNumId="2">
    <w:nsid w:val="C66DEAE6"/>
    <w:multiLevelType w:val="singleLevel"/>
    <w:tmpl w:val="C66DEAE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1D271C6"/>
    <w:multiLevelType w:val="singleLevel"/>
    <w:tmpl w:val="F1D271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Wingdings"/>
      </w:rPr>
    </w:lvl>
  </w:abstractNum>
  <w:abstractNum w:abstractNumId="4">
    <w:nsid w:val="FFFFFFFE"/>
    <w:multiLevelType w:val="hybridMultilevel"/>
    <w:tmpl w:val="FFFFFFFE"/>
    <w:lvl w:ilvl="0" w:tplc="FFFFFFFF">
      <w:numFmt w:val="decimal"/>
      <w:lvlText w:val="*"/>
      <w:lvlJc w:val="left"/>
    </w:lvl>
    <w:lvl w:ilvl="1" w:tplc="FFFFFFFF">
      <w:start w:val="1"/>
      <w:numFmt w:val="decimal"/>
      <w:lvlText w:val="*"/>
      <w:lvlJc w:val="left"/>
    </w:lvl>
    <w:lvl w:ilvl="2" w:tplc="FFFFFFFF">
      <w:start w:val="1"/>
      <w:numFmt w:val="decimal"/>
      <w:lvlText w:val="*"/>
      <w:lvlJc w:val="left"/>
    </w:lvl>
    <w:lvl w:ilvl="3" w:tplc="FFFFFFFF">
      <w:start w:val="1"/>
      <w:numFmt w:val="decimal"/>
      <w:lvlText w:val="*"/>
      <w:lvlJc w:val="left"/>
    </w:lvl>
    <w:lvl w:ilvl="4" w:tplc="FFFFFFFF">
      <w:start w:val="1"/>
      <w:numFmt w:val="decimal"/>
      <w:lvlText w:val="*"/>
      <w:lvlJc w:val="left"/>
    </w:lvl>
    <w:lvl w:ilvl="5" w:tplc="FFFFFFFF">
      <w:start w:val="1"/>
      <w:numFmt w:val="decimal"/>
      <w:lvlText w:val="*"/>
      <w:lvlJc w:val="left"/>
    </w:lvl>
    <w:lvl w:ilvl="6" w:tplc="FFFFFFFF">
      <w:start w:val="1"/>
      <w:numFmt w:val="decimal"/>
      <w:lvlText w:val="*"/>
      <w:lvlJc w:val="left"/>
    </w:lvl>
    <w:lvl w:ilvl="7" w:tplc="FFFFFFFF">
      <w:start w:val="1"/>
      <w:numFmt w:val="decimal"/>
      <w:lvlText w:val="*"/>
      <w:lvlJc w:val="left"/>
    </w:lvl>
    <w:lvl w:ilvl="8" w:tplc="FFFFFFFF">
      <w:start w:val="1"/>
      <w:numFmt w:val="decimal"/>
      <w:lvlText w:val="*"/>
      <w:lvlJc w:val="left"/>
    </w:lvl>
  </w:abstractNum>
  <w:abstractNum w:abstractNumId="5">
    <w:nsid w:val="1E29F85F"/>
    <w:multiLevelType w:val="singleLevel"/>
    <w:tmpl w:val="1E29F85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Wingdings"/>
      </w:rPr>
    </w:lvl>
  </w:abstractNum>
  <w:abstractNum w:abstractNumId="6">
    <w:nsid w:val="3CF4E857"/>
    <w:multiLevelType w:val="singleLevel"/>
    <w:tmpl w:val="3CF4E857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Times New Roman" w:hAnsi="Wingdings" w:cs="Wingdings"/>
      </w:rPr>
    </w:lvl>
  </w:abstractNum>
  <w:abstractNum w:abstractNumId="7">
    <w:nsid w:val="57D94190"/>
    <w:multiLevelType w:val="singleLevel"/>
    <w:tmpl w:val="57D9419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8">
    <w:nsid w:val="594EB19C"/>
    <w:multiLevelType w:val="singleLevel"/>
    <w:tmpl w:val="594EB1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Wingdings"/>
      </w:rPr>
    </w:lvl>
  </w:abstractNum>
  <w:abstractNum w:abstractNumId="9">
    <w:nsid w:val="669C0639"/>
    <w:multiLevelType w:val="singleLevel"/>
    <w:tmpl w:val="669C063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0">
    <w:nsid w:val="77DF4C60"/>
    <w:multiLevelType w:val="singleLevel"/>
    <w:tmpl w:val="77DF4C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71C2"/>
    <w:rsid w:val="00000000"/>
    <w:rsid w:val="004B71C2"/>
    <w:rsid w:val="0075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Body Text" w:unhideWhenUsed="1" w:qFormat="0"/>
    <w:lsdException w:name="Body Text Indent" w:unhideWhenUsed="1" w:qFormat="0"/>
    <w:lsdException w:name="Subtitle" w:uiPriority="11"/>
    <w:lsdException w:name="Body Text 3" w:unhideWhenUsed="1" w:qFormat="0"/>
    <w:lsdException w:name="Body Text Indent 3" w:unhideWhenUsed="1" w:qFormat="0"/>
    <w:lsdException w:name="Hyperlink" w:unhideWhenUsed="1" w:qFormat="0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59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/>
      <w:b/>
      <w:bCs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eastAsia="Times New Roman" w:hAnsi="Calibri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eastAsia="Times New Roman" w:hAnsi="Calibri"/>
    </w:rPr>
  </w:style>
  <w:style w:type="character" w:customStyle="1" w:styleId="a7">
    <w:name w:val="Название Знак"/>
    <w:basedOn w:val="a0"/>
    <w:link w:val="a8"/>
    <w:uiPriority w:val="10"/>
    <w:unhideWhenUsed/>
    <w:locked/>
    <w:rPr>
      <w:rFonts w:eastAsia="Times New Roman" w:hAnsi="Calibri"/>
      <w:sz w:val="20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unhideWhenUsed/>
    <w:locked/>
    <w:rPr>
      <w:rFonts w:eastAsia="Times New Roman" w:hAnsi="Calibri"/>
    </w:rPr>
  </w:style>
  <w:style w:type="character" w:customStyle="1" w:styleId="ab">
    <w:name w:val="Основной текст Знак"/>
    <w:basedOn w:val="a0"/>
    <w:link w:val="ac"/>
    <w:uiPriority w:val="99"/>
    <w:unhideWhenUsed/>
    <w:locked/>
    <w:rPr>
      <w:rFonts w:eastAsia="Times New Roman" w:hAnsi="Calibri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563C1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unhideWhenUsed/>
    <w:locked/>
    <w:rPr>
      <w:rFonts w:eastAsia="Times New Roman" w:hAnsi="Calibri"/>
      <w:sz w:val="16"/>
      <w:szCs w:val="16"/>
    </w:rPr>
  </w:style>
  <w:style w:type="character" w:customStyle="1" w:styleId="31">
    <w:name w:val="Основной текст 3 Знак"/>
    <w:basedOn w:val="a0"/>
    <w:link w:val="32"/>
    <w:uiPriority w:val="99"/>
    <w:unhideWhenUsed/>
    <w:locked/>
    <w:rPr>
      <w:rFonts w:eastAsia="Times New Roman" w:hAnsi="Calibri"/>
      <w:sz w:val="16"/>
      <w:szCs w:val="16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unhideWhenUsed/>
    <w:pPr>
      <w:jc w:val="both"/>
    </w:pPr>
    <w:rPr>
      <w:rFonts w:ascii="Calibri" w:cs="Calibri"/>
    </w:rPr>
  </w:style>
  <w:style w:type="character" w:customStyle="1" w:styleId="12">
    <w:name w:val="Основной текст Знак1"/>
    <w:basedOn w:val="a0"/>
    <w:link w:val="ac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30">
    <w:name w:val="Body Text Indent 3"/>
    <w:basedOn w:val="a"/>
    <w:link w:val="3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0"/>
    <w:uiPriority w:val="99"/>
    <w:semiHidden/>
    <w:rPr>
      <w:rFonts w:ascii="Times New Roman" w:eastAsia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1"/>
    <w:uiPriority w:val="99"/>
    <w:unhideWhenUsed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Pr>
      <w:rFonts w:ascii="Times New Roman" w:eastAsia="Times New Roman" w:cs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8">
    <w:name w:val="Title"/>
    <w:basedOn w:val="a"/>
    <w:link w:val="a7"/>
    <w:uiPriority w:val="10"/>
    <w:qFormat/>
    <w:pPr>
      <w:ind w:left="-567"/>
      <w:jc w:val="center"/>
    </w:pPr>
    <w:rPr>
      <w:sz w:val="28"/>
      <w:szCs w:val="28"/>
    </w:rPr>
  </w:style>
  <w:style w:type="character" w:customStyle="1" w:styleId="14">
    <w:name w:val="Название Знак1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"/>
    <w:basedOn w:val="a"/>
    <w:next w:val="ac"/>
    <w:uiPriority w:val="99"/>
    <w:unhideWhenUsed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styleId="aa">
    <w:name w:val="Body Text Indent"/>
    <w:basedOn w:val="a"/>
    <w:link w:val="a9"/>
    <w:uiPriority w:val="99"/>
    <w:unhideWhenUsed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a"/>
    <w:uiPriority w:val="99"/>
    <w:semiHidden/>
    <w:rPr>
      <w:rFonts w:ascii="Times New Roman" w:eastAsia="Times New Roman" w:cs="Times New Roman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cs="Arial"/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cs="Times New Roman"/>
      <w:kern w:val="3"/>
      <w:sz w:val="20"/>
      <w:szCs w:val="20"/>
      <w:lang w:eastAsia="zh-CN"/>
    </w:rPr>
  </w:style>
  <w:style w:type="paragraph" w:customStyle="1" w:styleId="af1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b/>
      <w:bCs/>
      <w:sz w:val="24"/>
      <w:szCs w:val="24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.ru/strana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strana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5232</Words>
  <Characters>29823</Characters>
  <Application>Microsoft Office Word</Application>
  <DocSecurity>0</DocSecurity>
  <Lines>248</Lines>
  <Paragraphs>69</Paragraphs>
  <ScaleCrop>false</ScaleCrop>
  <Company/>
  <LinksUpToDate>false</LinksUpToDate>
  <CharactersWithSpaces>34986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Аня</cp:lastModifiedBy>
  <cp:revision>2</cp:revision>
  <dcterms:created xsi:type="dcterms:W3CDTF">2024-05-23T07:05:00Z</dcterms:created>
  <dcterms:modified xsi:type="dcterms:W3CDTF">2024-05-23T07:05:00Z</dcterms:modified>
</cp:coreProperties>
</file>