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:rsid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:rsidR="009474FE" w:rsidRPr="009474FE" w:rsidRDefault="009474FE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u w:val="single"/>
          <w:lang w:val="ru-RU" w:eastAsia="ar-SA" w:bidi="ar-SA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поселения и</w:t>
      </w:r>
      <w:r w:rsidR="00D81B45">
        <w:rPr>
          <w:b/>
          <w:bCs/>
          <w:sz w:val="28"/>
          <w:szCs w:val="28"/>
          <w:u w:val="single"/>
          <w:lang w:val="ru-RU"/>
        </w:rPr>
        <w:t xml:space="preserve"> ее должностных лиц на 2022-2027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4371FB" w:rsidRPr="00D81B45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u w:val="single"/>
          <w:lang w:val="ru-RU" w:eastAsia="ar-SA" w:bidi="ar-SA"/>
        </w:rPr>
      </w:pPr>
      <w:r w:rsidRPr="00D81B45">
        <w:rPr>
          <w:rFonts w:eastAsia="Times New Roman" w:cs="Times New Roman"/>
          <w:color w:val="auto"/>
          <w:u w:val="single"/>
          <w:lang w:val="ru-RU" w:eastAsia="ar-SA" w:bidi="ar-SA"/>
        </w:rPr>
        <w:t xml:space="preserve">за </w:t>
      </w:r>
      <w:r w:rsidR="00307A45" w:rsidRPr="00D81B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</w:t>
      </w:r>
      <w:r w:rsidR="00E063A2" w:rsidRPr="00D81B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</w:t>
      </w:r>
      <w:r w:rsidR="00AA5045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4</w:t>
      </w:r>
      <w:r w:rsidRPr="00D81B45">
        <w:rPr>
          <w:rFonts w:eastAsia="Times New Roman" w:cs="Times New Roman"/>
          <w:color w:val="auto"/>
          <w:u w:val="single"/>
          <w:lang w:val="ru-RU" w:eastAsia="ar-SA" w:bidi="ar-SA"/>
        </w:rPr>
        <w:t xml:space="preserve"> год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:rsidR="0027283E" w:rsidRPr="00AA70E8" w:rsidRDefault="0027283E" w:rsidP="0027283E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    2.Степень соответствия запланированного уровня затрат и эффективности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b/>
          <w:bCs/>
          <w:sz w:val="28"/>
          <w:szCs w:val="28"/>
          <w:lang w:val="ru-RU"/>
        </w:rPr>
        <w:t xml:space="preserve">Великосельского сельского поселения  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27283E" w:rsidRPr="00AA70E8" w:rsidRDefault="0027283E" w:rsidP="0027283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 w:rsidR="002A29F0"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 w:rsidR="002A29F0">
        <w:rPr>
          <w:rFonts w:eastAsia="Calibri" w:cs="Times New Roman"/>
          <w:b/>
          <w:sz w:val="28"/>
          <w:szCs w:val="28"/>
          <w:lang w:val="ru-RU"/>
        </w:rPr>
        <w:t>7,9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:rsidR="0027283E" w:rsidRPr="00AA70E8" w:rsidRDefault="0027283E" w:rsidP="0027283E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:rsidR="00085DAC" w:rsidRDefault="00E063A2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Ведущий </w:t>
      </w:r>
      <w:r w:rsidR="00B853A6">
        <w:rPr>
          <w:b/>
          <w:sz w:val="28"/>
          <w:szCs w:val="28"/>
          <w:lang w:val="ru-RU"/>
        </w:rPr>
        <w:t xml:space="preserve"> служащий</w:t>
      </w:r>
      <w:r w:rsidR="00A83302">
        <w:rPr>
          <w:b/>
          <w:sz w:val="28"/>
          <w:szCs w:val="28"/>
          <w:lang w:val="ru-RU"/>
        </w:rPr>
        <w:t xml:space="preserve">                                           </w:t>
      </w:r>
      <w:r w:rsidR="002A29F0">
        <w:rPr>
          <w:b/>
          <w:sz w:val="28"/>
          <w:szCs w:val="28"/>
          <w:lang w:val="ru-RU"/>
        </w:rPr>
        <w:t>Р.А. Федорова</w:t>
      </w:r>
    </w:p>
    <w:p w:rsidR="00085DAC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AA5045">
        <w:rPr>
          <w:sz w:val="28"/>
          <w:szCs w:val="28"/>
          <w:lang w:val="ru-RU"/>
        </w:rPr>
        <w:t>25</w:t>
      </w:r>
      <w:r>
        <w:rPr>
          <w:sz w:val="28"/>
          <w:szCs w:val="28"/>
          <w:lang w:val="ru-RU"/>
        </w:rPr>
        <w:t xml:space="preserve">» </w:t>
      </w:r>
      <w:r w:rsidR="001C730A">
        <w:rPr>
          <w:sz w:val="28"/>
          <w:szCs w:val="28"/>
          <w:lang w:val="ru-RU"/>
        </w:rPr>
        <w:t xml:space="preserve">февраля </w:t>
      </w:r>
      <w:r w:rsidR="00085DAC">
        <w:rPr>
          <w:sz w:val="28"/>
          <w:szCs w:val="28"/>
          <w:lang w:val="ru-RU"/>
        </w:rPr>
        <w:t>20</w:t>
      </w:r>
      <w:r w:rsidR="00AA5045">
        <w:rPr>
          <w:sz w:val="28"/>
          <w:szCs w:val="28"/>
          <w:lang w:val="ru-RU"/>
        </w:rPr>
        <w:t>25</w:t>
      </w:r>
      <w:r w:rsidR="00085DAC">
        <w:rPr>
          <w:sz w:val="28"/>
          <w:szCs w:val="28"/>
          <w:lang w:val="ru-RU"/>
        </w:rPr>
        <w:t xml:space="preserve"> год</w:t>
      </w:r>
    </w:p>
    <w:p w:rsidR="00652CE4" w:rsidRDefault="00652CE4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652CE4" w:rsidSect="00F419A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/>
      </w:tblPr>
      <w:tblGrid>
        <w:gridCol w:w="5463"/>
      </w:tblGrid>
      <w:tr w:rsidR="00652CE4" w:rsidRPr="00AA5045" w:rsidTr="001002E9">
        <w:tc>
          <w:tcPr>
            <w:tcW w:w="5463" w:type="dxa"/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:rsidR="00652CE4" w:rsidRDefault="00652CE4" w:rsidP="00652CE4">
      <w:pPr>
        <w:tabs>
          <w:tab w:val="left" w:pos="9630"/>
        </w:tabs>
        <w:rPr>
          <w:rFonts w:cs="Times New Roman"/>
          <w:lang w:val="ru-RU"/>
        </w:rPr>
      </w:pPr>
    </w:p>
    <w:p w:rsidR="00652CE4" w:rsidRDefault="00652CE4" w:rsidP="00652CE4">
      <w:pPr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652CE4" w:rsidRDefault="00AA5045" w:rsidP="00652CE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2024</w:t>
      </w:r>
      <w:r w:rsidR="00652CE4">
        <w:rPr>
          <w:rFonts w:cs="Times New Roman"/>
          <w:b/>
          <w:u w:val="single"/>
          <w:lang w:val="ru-RU"/>
        </w:rPr>
        <w:t xml:space="preserve"> год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652CE4" w:rsidRDefault="00652CE4" w:rsidP="00652CE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(тыс. руб.)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652CE4" w:rsidTr="001002E9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D81B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федерального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D81B45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Внебюджетные</w:t>
            </w:r>
            <w:r>
              <w:rPr>
                <w:rFonts w:cs="Times New Roman"/>
                <w:sz w:val="22"/>
                <w:szCs w:val="22"/>
              </w:rPr>
              <w:br/>
              <w:t>источники</w:t>
            </w:r>
          </w:p>
        </w:tc>
      </w:tr>
      <w:tr w:rsidR="00652CE4" w:rsidTr="001002E9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652CE4" w:rsidTr="001002E9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652CE4" w:rsidTr="001002E9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Всего по му-</w:t>
            </w:r>
          </w:p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A5045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A5045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E06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E063A2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A5045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2,8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A5045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A5045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652CE4" w:rsidTr="001002E9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652CE4" w:rsidRDefault="00652CE4" w:rsidP="00652CE4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122"/>
        <w:gridCol w:w="2835"/>
        <w:gridCol w:w="3969"/>
        <w:gridCol w:w="2976"/>
      </w:tblGrid>
      <w:tr w:rsidR="00652CE4" w:rsidRPr="00AA5045" w:rsidTr="001002E9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</w:t>
            </w:r>
            <w:r w:rsidR="002A29F0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652CE4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52CE4" w:rsidTr="001002E9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pStyle w:val="a7"/>
              <w:snapToGrid w:val="0"/>
              <w:jc w:val="center"/>
              <w:rPr>
                <w:lang w:val="ru-RU"/>
              </w:rPr>
            </w:pPr>
            <w:r w:rsidRPr="0094172D">
              <w:rPr>
                <w:lang w:val="ru-RU"/>
              </w:rPr>
              <w:t>Направление на курсы повышения квалификации выборных должностных лиц, служащих, муниципальных служащих и должностных лиц органов местного  самоуправления поселения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E063A2">
              <w:rPr>
                <w:rFonts w:cs="Times New Roman"/>
                <w:lang w:val="ru-RU"/>
              </w:rPr>
              <w:t>2</w:t>
            </w:r>
            <w:r w:rsidR="00AA5045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652CE4" w:rsidRPr="001F39BD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r w:rsidRPr="001F39BD">
        <w:rPr>
          <w:rFonts w:cs="Times New Roman"/>
          <w:lang w:val="ru-RU"/>
        </w:rPr>
        <w:t>--------------------------------</w:t>
      </w:r>
    </w:p>
    <w:p w:rsidR="00652CE4" w:rsidRDefault="00652CE4" w:rsidP="00652CE4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 xml:space="preserve">Таблица 3.Сведения о достижении значений </w:t>
      </w:r>
    </w:p>
    <w:p w:rsidR="00652CE4" w:rsidRDefault="00652CE4" w:rsidP="00652CE4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:rsidR="00652CE4" w:rsidRPr="00307A45" w:rsidRDefault="00652CE4" w:rsidP="00652CE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652CE4" w:rsidRPr="009474FE" w:rsidRDefault="00652CE4" w:rsidP="00652CE4">
      <w:pPr>
        <w:autoSpaceDE w:val="0"/>
        <w:autoSpaceDN w:val="0"/>
        <w:adjustRightInd w:val="0"/>
        <w:jc w:val="center"/>
        <w:outlineLvl w:val="1"/>
        <w:rPr>
          <w:sz w:val="28"/>
          <w:szCs w:val="28"/>
          <w:u w:val="single"/>
          <w:lang w:val="ru-RU"/>
        </w:rPr>
      </w:pPr>
      <w:r w:rsidRPr="009474FE">
        <w:rPr>
          <w:b/>
          <w:bCs/>
          <w:sz w:val="28"/>
          <w:szCs w:val="28"/>
          <w:u w:val="single"/>
          <w:lang w:val="ru-RU"/>
        </w:rPr>
        <w:t>Развитие системы муниципальной службы и деятельности Администрации Великосельского сельского поселе</w:t>
      </w:r>
      <w:r w:rsidR="00A83302">
        <w:rPr>
          <w:b/>
          <w:bCs/>
          <w:sz w:val="28"/>
          <w:szCs w:val="28"/>
          <w:u w:val="single"/>
          <w:lang w:val="ru-RU"/>
        </w:rPr>
        <w:t>ния и ее должностных лиц на 2022</w:t>
      </w:r>
      <w:r w:rsidRPr="009474FE">
        <w:rPr>
          <w:b/>
          <w:bCs/>
          <w:sz w:val="28"/>
          <w:szCs w:val="28"/>
          <w:u w:val="single"/>
          <w:lang w:val="ru-RU"/>
        </w:rPr>
        <w:t>-202</w:t>
      </w:r>
      <w:r w:rsidR="002A29F0">
        <w:rPr>
          <w:b/>
          <w:bCs/>
          <w:sz w:val="28"/>
          <w:szCs w:val="28"/>
          <w:u w:val="single"/>
          <w:lang w:val="ru-RU"/>
        </w:rPr>
        <w:t>7</w:t>
      </w:r>
      <w:r w:rsidRPr="009474FE">
        <w:rPr>
          <w:b/>
          <w:bCs/>
          <w:sz w:val="28"/>
          <w:szCs w:val="28"/>
          <w:u w:val="single"/>
          <w:lang w:val="ru-RU"/>
        </w:rPr>
        <w:t xml:space="preserve"> годы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652CE4" w:rsidRDefault="00652CE4" w:rsidP="00652CE4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</w:t>
      </w:r>
      <w:r w:rsidR="00A83302">
        <w:rPr>
          <w:rFonts w:cs="Times New Roman"/>
          <w:lang w:val="ru-RU"/>
        </w:rPr>
        <w:t xml:space="preserve"> </w:t>
      </w:r>
      <w:r>
        <w:rPr>
          <w:rFonts w:cs="Times New Roman"/>
        </w:rPr>
        <w:t>муниципальной</w:t>
      </w:r>
      <w:r w:rsidR="00A83302">
        <w:rPr>
          <w:rFonts w:cs="Times New Roman"/>
          <w:lang w:val="ru-RU"/>
        </w:rPr>
        <w:t xml:space="preserve"> </w:t>
      </w:r>
      <w:r>
        <w:rPr>
          <w:rFonts w:cs="Times New Roman"/>
        </w:rPr>
        <w:t>программы)</w:t>
      </w:r>
    </w:p>
    <w:p w:rsidR="00652CE4" w:rsidRDefault="00AA5045" w:rsidP="00652CE4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2024</w:t>
      </w:r>
      <w:r w:rsidR="00A83302">
        <w:rPr>
          <w:rFonts w:cs="Times New Roman"/>
          <w:b/>
          <w:bCs/>
          <w:u w:val="single"/>
          <w:lang w:val="ru-RU"/>
        </w:rPr>
        <w:t xml:space="preserve"> </w:t>
      </w:r>
      <w:r w:rsidR="00652CE4">
        <w:rPr>
          <w:rFonts w:cs="Times New Roman"/>
          <w:b/>
          <w:bCs/>
          <w:u w:val="single"/>
          <w:lang w:val="ru-RU"/>
        </w:rPr>
        <w:t>год</w:t>
      </w:r>
    </w:p>
    <w:p w:rsidR="00652CE4" w:rsidRDefault="00652CE4" w:rsidP="00652CE4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600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4819"/>
        <w:gridCol w:w="2268"/>
        <w:gridCol w:w="1985"/>
        <w:gridCol w:w="1843"/>
        <w:gridCol w:w="2976"/>
      </w:tblGrid>
      <w:tr w:rsidR="00652CE4" w:rsidRPr="00AA5045" w:rsidTr="001C730A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  <w:r w:rsidR="00A8330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целевого</w:t>
            </w:r>
            <w:r w:rsidR="00A83302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652CE4" w:rsidTr="001C730A">
        <w:trPr>
          <w:trHeight w:val="8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>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83302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652CE4">
              <w:rPr>
                <w:rFonts w:cs="Times New Roman"/>
              </w:rPr>
              <w:t>лан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на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A83302" w:rsidP="00A83302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652CE4">
              <w:rPr>
                <w:rFonts w:cs="Times New Roman"/>
              </w:rPr>
              <w:t>акт</w:t>
            </w:r>
            <w:r>
              <w:rPr>
                <w:rFonts w:cs="Times New Roman"/>
                <w:lang w:val="ru-RU"/>
              </w:rPr>
              <w:t xml:space="preserve"> </w:t>
            </w:r>
            <w:r w:rsidR="00652CE4">
              <w:rPr>
                <w:rFonts w:cs="Times New Roman"/>
              </w:rPr>
              <w:t>за</w:t>
            </w:r>
            <w:r>
              <w:rPr>
                <w:rFonts w:cs="Times New Roman"/>
                <w:lang w:val="ru-RU"/>
              </w:rPr>
              <w:t xml:space="preserve"> о</w:t>
            </w:r>
            <w:r w:rsidR="00652CE4">
              <w:rPr>
                <w:rFonts w:cs="Times New Roman"/>
              </w:rPr>
              <w:t>тчетный</w:t>
            </w:r>
            <w:r w:rsidR="00652CE4">
              <w:rPr>
                <w:rFonts w:cs="Times New Roman"/>
              </w:rPr>
              <w:br/>
              <w:t>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CE4" w:rsidRDefault="00652CE4" w:rsidP="001002E9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 должностных  лиц, служащих и муниципальных служащих, прошедших  профессиональную переподготовку,  (чел)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rPr>
          <w:trHeight w:val="1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Число выборных должностных  лиц, служащих и муниципальных служащих, прошедших повышение квалификации,  (чел)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2A29F0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2A29F0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2A29F0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 вакантных  должностей   муниципальной службы, замещаемых на  основе назначения из кадрового резерва, (не менее) (%)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1C730A" w:rsidRDefault="00652CE4" w:rsidP="001002E9">
            <w:pPr>
              <w:jc w:val="center"/>
              <w:rPr>
                <w:lang w:val="ru-RU" w:eastAsia="ar-SA"/>
              </w:rPr>
            </w:pPr>
            <w:r>
              <w:rPr>
                <w:lang w:eastAsia="ar-SA"/>
              </w:rPr>
              <w:t>1</w:t>
            </w:r>
            <w:r w:rsidR="001C730A"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1C730A" w:rsidP="001C730A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1C730A" w:rsidP="001C73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доверяющих   ОМС, (не менее)(%)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652CE4" w:rsidTr="001C730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94172D" w:rsidRDefault="00652CE4" w:rsidP="001002E9">
            <w:pPr>
              <w:rPr>
                <w:lang w:val="ru-RU" w:eastAsia="ar-SA"/>
              </w:rPr>
            </w:pPr>
            <w:r w:rsidRPr="0094172D">
              <w:rPr>
                <w:lang w:val="ru-RU" w:eastAsia="ar-SA"/>
              </w:rPr>
              <w:t xml:space="preserve">Доля граждан, отмечающих невнимательность и грубость  сотрудников ОМС, (не более) (%)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1C730A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Pr="00CA7596" w:rsidRDefault="00CA7596" w:rsidP="001002E9">
            <w:pPr>
              <w:jc w:val="center"/>
              <w:rPr>
                <w:lang w:val="ru-RU" w:eastAsia="ar-SA"/>
              </w:rPr>
            </w:pPr>
            <w:r>
              <w:rPr>
                <w:lang w:val="ru-RU"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CA7596" w:rsidP="001002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CE4" w:rsidRDefault="00652CE4" w:rsidP="001002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652CE4" w:rsidRDefault="00652CE4" w:rsidP="00652CE4">
      <w:pPr>
        <w:jc w:val="center"/>
        <w:rPr>
          <w:rFonts w:cs="Times New Roman"/>
          <w:lang w:val="ru-RU"/>
        </w:rPr>
      </w:pPr>
    </w:p>
    <w:p w:rsidR="00687AC3" w:rsidRPr="00687AC3" w:rsidRDefault="00E063A2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 xml:space="preserve">Ведущий </w:t>
      </w:r>
      <w:r w:rsidR="00652CE4">
        <w:rPr>
          <w:lang w:val="ru-RU"/>
        </w:rPr>
        <w:t xml:space="preserve"> служащий                                   </w:t>
      </w:r>
      <w:r w:rsidR="002A29F0">
        <w:rPr>
          <w:lang w:val="ru-RU"/>
        </w:rPr>
        <w:t>Р.А. Федорова</w:t>
      </w:r>
    </w:p>
    <w:sectPr w:rsidR="00687AC3" w:rsidRPr="00687AC3" w:rsidSect="00652CE4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49" w:rsidRDefault="00872A49">
      <w:r>
        <w:separator/>
      </w:r>
    </w:p>
  </w:endnote>
  <w:endnote w:type="continuationSeparator" w:id="1">
    <w:p w:rsidR="00872A49" w:rsidRDefault="0087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49" w:rsidRDefault="00872A49">
      <w:r>
        <w:separator/>
      </w:r>
    </w:p>
  </w:footnote>
  <w:footnote w:type="continuationSeparator" w:id="1">
    <w:p w:rsidR="00872A49" w:rsidRDefault="0087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3F0260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0A8A" w:rsidRDefault="00E50A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3F0260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AA5045" w:rsidRPr="00AA5045">
      <w:rPr>
        <w:noProof/>
        <w:lang w:val="ru-RU"/>
      </w:rPr>
      <w:t>3</w:t>
    </w:r>
    <w:r>
      <w:fldChar w:fldCharType="end"/>
    </w:r>
  </w:p>
  <w:p w:rsidR="00E50A8A" w:rsidRDefault="00E50A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05689"/>
    <w:rsid w:val="0003629B"/>
    <w:rsid w:val="000826CE"/>
    <w:rsid w:val="00085DAC"/>
    <w:rsid w:val="00097D12"/>
    <w:rsid w:val="000A68DF"/>
    <w:rsid w:val="000E5616"/>
    <w:rsid w:val="000F6487"/>
    <w:rsid w:val="001002E9"/>
    <w:rsid w:val="001175E5"/>
    <w:rsid w:val="00120AB4"/>
    <w:rsid w:val="00123A4A"/>
    <w:rsid w:val="001246AD"/>
    <w:rsid w:val="00124DC4"/>
    <w:rsid w:val="0012639D"/>
    <w:rsid w:val="00194485"/>
    <w:rsid w:val="001A2C59"/>
    <w:rsid w:val="001A637C"/>
    <w:rsid w:val="001B769D"/>
    <w:rsid w:val="001C730A"/>
    <w:rsid w:val="001D78D8"/>
    <w:rsid w:val="001F7945"/>
    <w:rsid w:val="0027283E"/>
    <w:rsid w:val="00294E19"/>
    <w:rsid w:val="00295DD4"/>
    <w:rsid w:val="002A29F0"/>
    <w:rsid w:val="002C759E"/>
    <w:rsid w:val="002E7E7E"/>
    <w:rsid w:val="002F668F"/>
    <w:rsid w:val="00307A45"/>
    <w:rsid w:val="00331901"/>
    <w:rsid w:val="00397627"/>
    <w:rsid w:val="00397AAC"/>
    <w:rsid w:val="003D46B4"/>
    <w:rsid w:val="003F0260"/>
    <w:rsid w:val="004062C6"/>
    <w:rsid w:val="004208AB"/>
    <w:rsid w:val="004371FB"/>
    <w:rsid w:val="00457426"/>
    <w:rsid w:val="004A556A"/>
    <w:rsid w:val="004C2A63"/>
    <w:rsid w:val="00500F47"/>
    <w:rsid w:val="00523BC3"/>
    <w:rsid w:val="0054443A"/>
    <w:rsid w:val="00592CC6"/>
    <w:rsid w:val="005A3861"/>
    <w:rsid w:val="005B07B1"/>
    <w:rsid w:val="005B40AE"/>
    <w:rsid w:val="00602214"/>
    <w:rsid w:val="0063186D"/>
    <w:rsid w:val="00652CE4"/>
    <w:rsid w:val="006567E3"/>
    <w:rsid w:val="00687AC3"/>
    <w:rsid w:val="006B5960"/>
    <w:rsid w:val="006E5465"/>
    <w:rsid w:val="006F0077"/>
    <w:rsid w:val="006F371E"/>
    <w:rsid w:val="006F458D"/>
    <w:rsid w:val="00705689"/>
    <w:rsid w:val="007065FB"/>
    <w:rsid w:val="007136EB"/>
    <w:rsid w:val="00724293"/>
    <w:rsid w:val="0076189A"/>
    <w:rsid w:val="00776993"/>
    <w:rsid w:val="00776E22"/>
    <w:rsid w:val="00780B9B"/>
    <w:rsid w:val="007D533E"/>
    <w:rsid w:val="00864A49"/>
    <w:rsid w:val="00872A49"/>
    <w:rsid w:val="008C3C5E"/>
    <w:rsid w:val="008D3DB9"/>
    <w:rsid w:val="008F6CB5"/>
    <w:rsid w:val="0093672D"/>
    <w:rsid w:val="009474FE"/>
    <w:rsid w:val="00950678"/>
    <w:rsid w:val="00974D7E"/>
    <w:rsid w:val="009918E4"/>
    <w:rsid w:val="009D4C86"/>
    <w:rsid w:val="009D705B"/>
    <w:rsid w:val="009E1F86"/>
    <w:rsid w:val="009E5888"/>
    <w:rsid w:val="00A11BC9"/>
    <w:rsid w:val="00A27CCD"/>
    <w:rsid w:val="00A369BA"/>
    <w:rsid w:val="00A81DDC"/>
    <w:rsid w:val="00A83302"/>
    <w:rsid w:val="00A93FA5"/>
    <w:rsid w:val="00AA28B2"/>
    <w:rsid w:val="00AA5045"/>
    <w:rsid w:val="00AD6E4E"/>
    <w:rsid w:val="00B01AFD"/>
    <w:rsid w:val="00B34E65"/>
    <w:rsid w:val="00B717D0"/>
    <w:rsid w:val="00B81D64"/>
    <w:rsid w:val="00B853A6"/>
    <w:rsid w:val="00BB73FF"/>
    <w:rsid w:val="00BD1A88"/>
    <w:rsid w:val="00BD688A"/>
    <w:rsid w:val="00C00B21"/>
    <w:rsid w:val="00C0638F"/>
    <w:rsid w:val="00C55AFA"/>
    <w:rsid w:val="00C63958"/>
    <w:rsid w:val="00C76FC8"/>
    <w:rsid w:val="00CA7596"/>
    <w:rsid w:val="00CD746B"/>
    <w:rsid w:val="00CE46CE"/>
    <w:rsid w:val="00CF0A9A"/>
    <w:rsid w:val="00D05C30"/>
    <w:rsid w:val="00D27A82"/>
    <w:rsid w:val="00D615CC"/>
    <w:rsid w:val="00D735C4"/>
    <w:rsid w:val="00D81B45"/>
    <w:rsid w:val="00D955FB"/>
    <w:rsid w:val="00E03A97"/>
    <w:rsid w:val="00E063A2"/>
    <w:rsid w:val="00E25702"/>
    <w:rsid w:val="00E44E93"/>
    <w:rsid w:val="00E50A8A"/>
    <w:rsid w:val="00E742B0"/>
    <w:rsid w:val="00EA6F14"/>
    <w:rsid w:val="00EE5595"/>
    <w:rsid w:val="00F419AC"/>
    <w:rsid w:val="00F435A5"/>
    <w:rsid w:val="00F704DA"/>
    <w:rsid w:val="00F95981"/>
    <w:rsid w:val="00FB4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E5465"/>
  </w:style>
  <w:style w:type="character" w:customStyle="1" w:styleId="WW-Absatz-Standardschriftart">
    <w:name w:val="WW-Absatz-Standardschriftart"/>
    <w:rsid w:val="006E5465"/>
  </w:style>
  <w:style w:type="character" w:customStyle="1" w:styleId="WW-Absatz-Standardschriftart1">
    <w:name w:val="WW-Absatz-Standardschriftart1"/>
    <w:rsid w:val="006E5465"/>
  </w:style>
  <w:style w:type="character" w:customStyle="1" w:styleId="WW-Absatz-Standardschriftart11">
    <w:name w:val="WW-Absatz-Standardschriftart11"/>
    <w:rsid w:val="006E5465"/>
  </w:style>
  <w:style w:type="character" w:customStyle="1" w:styleId="WW-Absatz-Standardschriftart111">
    <w:name w:val="WW-Absatz-Standardschriftart111"/>
    <w:rsid w:val="006E5465"/>
  </w:style>
  <w:style w:type="character" w:customStyle="1" w:styleId="WW-Absatz-Standardschriftart1111">
    <w:name w:val="WW-Absatz-Standardschriftart1111"/>
    <w:rsid w:val="006E5465"/>
  </w:style>
  <w:style w:type="character" w:customStyle="1" w:styleId="WW-Absatz-Standardschriftart11111">
    <w:name w:val="WW-Absatz-Standardschriftart11111"/>
    <w:rsid w:val="006E5465"/>
  </w:style>
  <w:style w:type="character" w:customStyle="1" w:styleId="WW-Absatz-Standardschriftart111111">
    <w:name w:val="WW-Absatz-Standardschriftart111111"/>
    <w:rsid w:val="006E5465"/>
  </w:style>
  <w:style w:type="character" w:customStyle="1" w:styleId="1">
    <w:name w:val="Основной шрифт абзаца1"/>
    <w:rsid w:val="006E5465"/>
  </w:style>
  <w:style w:type="character" w:customStyle="1" w:styleId="a3">
    <w:name w:val="Символ нумерации"/>
    <w:rsid w:val="006E5465"/>
  </w:style>
  <w:style w:type="character" w:customStyle="1" w:styleId="2">
    <w:name w:val="Основной шрифт абзаца2"/>
    <w:rsid w:val="006E5465"/>
  </w:style>
  <w:style w:type="character" w:customStyle="1" w:styleId="a4">
    <w:name w:val="Маркеры списка"/>
    <w:rsid w:val="006E5465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6E546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6E5465"/>
    <w:pPr>
      <w:spacing w:after="120"/>
    </w:pPr>
  </w:style>
  <w:style w:type="paragraph" w:styleId="a6">
    <w:name w:val="List"/>
    <w:basedOn w:val="a5"/>
    <w:rsid w:val="006E5465"/>
  </w:style>
  <w:style w:type="paragraph" w:customStyle="1" w:styleId="11">
    <w:name w:val="Название1"/>
    <w:basedOn w:val="a"/>
    <w:rsid w:val="006E5465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E5465"/>
    <w:pPr>
      <w:suppressLineNumbers/>
    </w:pPr>
  </w:style>
  <w:style w:type="paragraph" w:customStyle="1" w:styleId="ConsPlusNonformat">
    <w:name w:val="ConsPlusNonformat"/>
    <w:rsid w:val="006E546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6E546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6E5465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6E5465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6E5465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6E5465"/>
    <w:pPr>
      <w:suppressLineNumbers/>
    </w:pPr>
  </w:style>
  <w:style w:type="paragraph" w:customStyle="1" w:styleId="a8">
    <w:name w:val="Заголовок таблицы"/>
    <w:basedOn w:val="a7"/>
    <w:rsid w:val="006E5465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652C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614E5-7132-4094-B37E-B6323009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5174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Админис</cp:lastModifiedBy>
  <cp:revision>2</cp:revision>
  <cp:lastPrinted>2025-02-25T06:27:00Z</cp:lastPrinted>
  <dcterms:created xsi:type="dcterms:W3CDTF">2025-02-25T06:27:00Z</dcterms:created>
  <dcterms:modified xsi:type="dcterms:W3CDTF">2025-02-25T06:27:00Z</dcterms:modified>
</cp:coreProperties>
</file>