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41C0" w:rsidRDefault="00DE41C0" w:rsidP="0046078F">
      <w:pPr>
        <w:jc w:val="right"/>
        <w:rPr>
          <w:b/>
          <w:sz w:val="28"/>
          <w:szCs w:val="28"/>
        </w:rPr>
      </w:pPr>
      <w:bookmarkStart w:id="0" w:name="_GoBack"/>
      <w:bookmarkEnd w:id="0"/>
      <w:r>
        <w:rPr>
          <w:sz w:val="28"/>
          <w:szCs w:val="28"/>
          <w:lang w:val="ru-RU" w:eastAsia="ru-RU"/>
        </w:rPr>
        <w:t xml:space="preserve">                                                                                                                       </w:t>
      </w:r>
      <w:r>
        <w:rPr>
          <w:sz w:val="28"/>
          <w:szCs w:val="28"/>
        </w:rPr>
        <w:t xml:space="preserve">                                                                                                                                                                                                                          </w:t>
      </w:r>
    </w:p>
    <w:p w:rsidR="0090642B" w:rsidRDefault="0090642B">
      <w:pPr>
        <w:jc w:val="center"/>
        <w:rPr>
          <w:b/>
          <w:sz w:val="28"/>
          <w:szCs w:val="28"/>
        </w:rPr>
      </w:pPr>
    </w:p>
    <w:p w:rsidR="0090642B" w:rsidRDefault="00935570">
      <w:pPr>
        <w:jc w:val="center"/>
        <w:rPr>
          <w:b/>
          <w:sz w:val="28"/>
          <w:szCs w:val="28"/>
        </w:rPr>
      </w:pPr>
      <w:r>
        <w:rPr>
          <w:b/>
          <w:noProof/>
          <w:sz w:val="28"/>
          <w:szCs w:val="28"/>
          <w:lang w:eastAsia="ru-RU"/>
        </w:rPr>
        <w:drawing>
          <wp:inline distT="0" distB="0" distL="0" distR="0">
            <wp:extent cx="752475" cy="809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pic:spPr>
                </pic:pic>
              </a:graphicData>
            </a:graphic>
          </wp:inline>
        </w:drawing>
      </w:r>
    </w:p>
    <w:p w:rsidR="0090642B" w:rsidRDefault="0090642B">
      <w:pPr>
        <w:jc w:val="center"/>
        <w:rPr>
          <w:b/>
          <w:sz w:val="28"/>
          <w:szCs w:val="28"/>
        </w:rPr>
      </w:pPr>
    </w:p>
    <w:p w:rsidR="00DE41C0" w:rsidRDefault="00DE41C0">
      <w:pPr>
        <w:jc w:val="center"/>
        <w:rPr>
          <w:b/>
          <w:sz w:val="28"/>
          <w:szCs w:val="28"/>
        </w:rPr>
      </w:pPr>
      <w:r>
        <w:rPr>
          <w:b/>
          <w:sz w:val="28"/>
          <w:szCs w:val="28"/>
        </w:rPr>
        <w:t>Российская Федерация</w:t>
      </w:r>
    </w:p>
    <w:p w:rsidR="00DE41C0" w:rsidRDefault="00DE41C0">
      <w:pPr>
        <w:jc w:val="center"/>
        <w:rPr>
          <w:b/>
          <w:sz w:val="28"/>
          <w:szCs w:val="28"/>
        </w:rPr>
      </w:pPr>
      <w:r>
        <w:rPr>
          <w:b/>
          <w:sz w:val="28"/>
          <w:szCs w:val="28"/>
        </w:rPr>
        <w:t>Новгородская область Старорусский район</w:t>
      </w:r>
    </w:p>
    <w:p w:rsidR="00DE41C0" w:rsidRDefault="00DE41C0">
      <w:pPr>
        <w:spacing w:after="240"/>
        <w:jc w:val="center"/>
        <w:rPr>
          <w:b/>
          <w:sz w:val="28"/>
          <w:szCs w:val="28"/>
        </w:rPr>
      </w:pPr>
      <w:r>
        <w:rPr>
          <w:b/>
          <w:sz w:val="28"/>
          <w:szCs w:val="28"/>
        </w:rPr>
        <w:t>АДМИНИСТРАЦИЯ ВЕЛИКОСЕЛЬСКОГО СЕЛЬСКОГО ПОСЕЛЕНИЯ</w:t>
      </w:r>
    </w:p>
    <w:p w:rsidR="00DE41C0" w:rsidRDefault="00DE41C0">
      <w:pPr>
        <w:jc w:val="center"/>
        <w:rPr>
          <w:b/>
          <w:sz w:val="28"/>
          <w:szCs w:val="28"/>
        </w:rPr>
      </w:pPr>
      <w:r>
        <w:rPr>
          <w:b/>
          <w:sz w:val="28"/>
          <w:szCs w:val="28"/>
        </w:rPr>
        <w:t>П О С Т А Н О В Л Е Н И Е</w:t>
      </w:r>
    </w:p>
    <w:p w:rsidR="00DE41C0" w:rsidRDefault="00DE41C0">
      <w:pPr>
        <w:spacing w:before="480"/>
        <w:jc w:val="both"/>
        <w:rPr>
          <w:b/>
          <w:sz w:val="28"/>
          <w:szCs w:val="28"/>
        </w:rPr>
      </w:pPr>
      <w:r>
        <w:rPr>
          <w:b/>
          <w:sz w:val="28"/>
          <w:szCs w:val="28"/>
        </w:rPr>
        <w:t xml:space="preserve">от </w:t>
      </w:r>
      <w:r w:rsidR="003271BC">
        <w:rPr>
          <w:b/>
          <w:sz w:val="28"/>
          <w:szCs w:val="28"/>
        </w:rPr>
        <w:t>01.02.2021</w:t>
      </w:r>
      <w:r w:rsidR="0046078F">
        <w:rPr>
          <w:b/>
          <w:sz w:val="28"/>
          <w:szCs w:val="28"/>
        </w:rPr>
        <w:t xml:space="preserve">    </w:t>
      </w:r>
      <w:r w:rsidR="003271BC">
        <w:rPr>
          <w:b/>
          <w:sz w:val="28"/>
          <w:szCs w:val="28"/>
        </w:rPr>
        <w:t>№ 5</w:t>
      </w:r>
    </w:p>
    <w:p w:rsidR="00DE41C0" w:rsidRDefault="00DE41C0">
      <w:pPr>
        <w:spacing w:after="480"/>
        <w:jc w:val="both"/>
        <w:rPr>
          <w:sz w:val="28"/>
          <w:szCs w:val="28"/>
        </w:rPr>
      </w:pPr>
      <w:r>
        <w:rPr>
          <w:sz w:val="28"/>
          <w:szCs w:val="28"/>
        </w:rPr>
        <w:t>д. Сусолово</w:t>
      </w:r>
    </w:p>
    <w:p w:rsidR="00451C5F" w:rsidRDefault="00451C5F" w:rsidP="00451C5F">
      <w:pPr>
        <w:widowControl/>
        <w:autoSpaceDE/>
        <w:jc w:val="both"/>
        <w:rPr>
          <w:b/>
          <w:bCs/>
          <w:sz w:val="27"/>
          <w:szCs w:val="27"/>
        </w:rPr>
      </w:pPr>
      <w:r w:rsidRPr="00451C5F">
        <w:rPr>
          <w:b/>
          <w:bCs/>
          <w:sz w:val="27"/>
          <w:szCs w:val="27"/>
        </w:rPr>
        <w:t>О создании Единой комиссии по</w:t>
      </w:r>
    </w:p>
    <w:p w:rsidR="00451C5F" w:rsidRDefault="00451C5F" w:rsidP="00451C5F">
      <w:pPr>
        <w:widowControl/>
        <w:autoSpaceDE/>
        <w:jc w:val="both"/>
        <w:rPr>
          <w:b/>
          <w:bCs/>
          <w:sz w:val="27"/>
          <w:szCs w:val="27"/>
        </w:rPr>
      </w:pPr>
      <w:r w:rsidRPr="00451C5F">
        <w:rPr>
          <w:b/>
          <w:bCs/>
          <w:sz w:val="27"/>
          <w:szCs w:val="27"/>
        </w:rPr>
        <w:t xml:space="preserve">осуществлению закупок товаров, </w:t>
      </w:r>
    </w:p>
    <w:p w:rsidR="00451C5F" w:rsidRDefault="00451C5F" w:rsidP="00451C5F">
      <w:pPr>
        <w:widowControl/>
        <w:autoSpaceDE/>
        <w:jc w:val="both"/>
        <w:rPr>
          <w:b/>
          <w:bCs/>
          <w:sz w:val="27"/>
          <w:szCs w:val="27"/>
        </w:rPr>
      </w:pPr>
      <w:r w:rsidRPr="00451C5F">
        <w:rPr>
          <w:b/>
          <w:bCs/>
          <w:sz w:val="27"/>
          <w:szCs w:val="27"/>
        </w:rPr>
        <w:t xml:space="preserve">работ, услуг для обеспечения </w:t>
      </w:r>
    </w:p>
    <w:p w:rsidR="00451C5F" w:rsidRPr="00451C5F" w:rsidRDefault="00451C5F" w:rsidP="00451C5F">
      <w:pPr>
        <w:widowControl/>
        <w:autoSpaceDE/>
        <w:jc w:val="both"/>
        <w:rPr>
          <w:sz w:val="27"/>
          <w:szCs w:val="27"/>
        </w:rPr>
      </w:pPr>
      <w:r w:rsidRPr="00451C5F">
        <w:rPr>
          <w:b/>
          <w:bCs/>
          <w:sz w:val="27"/>
          <w:szCs w:val="27"/>
        </w:rPr>
        <w:t>муниципальных нужд</w:t>
      </w:r>
    </w:p>
    <w:p w:rsidR="00DE41C0" w:rsidRDefault="00DE41C0">
      <w:pPr>
        <w:shd w:val="clear" w:color="auto" w:fill="FFFFFF"/>
        <w:autoSpaceDN w:val="0"/>
        <w:adjustRightInd w:val="0"/>
        <w:ind w:right="-6"/>
        <w:jc w:val="both"/>
        <w:rPr>
          <w:spacing w:val="2"/>
          <w:sz w:val="28"/>
          <w:szCs w:val="28"/>
          <w:lang w:eastAsia="ru-RU"/>
        </w:rPr>
      </w:pPr>
    </w:p>
    <w:p w:rsidR="00451C5F" w:rsidRPr="00451C5F" w:rsidRDefault="00451C5F" w:rsidP="00451C5F">
      <w:pPr>
        <w:ind w:firstLine="709"/>
        <w:jc w:val="both"/>
        <w:rPr>
          <w:b/>
          <w:bCs/>
          <w:sz w:val="28"/>
          <w:szCs w:val="28"/>
        </w:rPr>
      </w:pPr>
      <w:r w:rsidRPr="00451C5F">
        <w:rPr>
          <w:sz w:val="28"/>
          <w:szCs w:val="28"/>
        </w:rPr>
        <w:t>В соответствии со статьей 39 Федерального закона от 05.04.2013г. № 44-ФЗ «</w:t>
      </w:r>
      <w:r w:rsidRPr="00451C5F">
        <w:rPr>
          <w:bCs/>
          <w:sz w:val="28"/>
          <w:szCs w:val="28"/>
        </w:rPr>
        <w:t xml:space="preserve">О контрактной системе в сфере закупок товаров, работ, услуг для обеспечения государственных и муниципальных нужд», </w:t>
      </w:r>
      <w:r w:rsidRPr="00451C5F">
        <w:rPr>
          <w:sz w:val="28"/>
          <w:szCs w:val="28"/>
        </w:rPr>
        <w:t xml:space="preserve">в целях  организации деятельности Администрации </w:t>
      </w:r>
      <w:r>
        <w:rPr>
          <w:sz w:val="28"/>
          <w:szCs w:val="28"/>
          <w:shd w:val="clear" w:color="auto" w:fill="FFFFFF"/>
        </w:rPr>
        <w:t>Великосельского</w:t>
      </w:r>
      <w:r w:rsidRPr="00451C5F">
        <w:rPr>
          <w:sz w:val="28"/>
          <w:szCs w:val="28"/>
        </w:rPr>
        <w:t xml:space="preserve">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Pr>
          <w:sz w:val="28"/>
          <w:szCs w:val="28"/>
          <w:shd w:val="clear" w:color="auto" w:fill="FFFFFF"/>
        </w:rPr>
        <w:t>Великосельского</w:t>
      </w:r>
      <w:r w:rsidRPr="00451C5F">
        <w:rPr>
          <w:sz w:val="28"/>
          <w:szCs w:val="28"/>
          <w:shd w:val="clear" w:color="auto" w:fill="FFFFFF"/>
        </w:rPr>
        <w:t xml:space="preserve"> </w:t>
      </w:r>
      <w:r w:rsidRPr="00451C5F">
        <w:rPr>
          <w:sz w:val="28"/>
          <w:szCs w:val="28"/>
        </w:rPr>
        <w:t>сельского поселения,</w:t>
      </w:r>
    </w:p>
    <w:p w:rsidR="00DE41C0" w:rsidRPr="00451C5F" w:rsidRDefault="00DE41C0">
      <w:pPr>
        <w:ind w:firstLine="540"/>
        <w:jc w:val="both"/>
        <w:rPr>
          <w:sz w:val="28"/>
          <w:szCs w:val="28"/>
        </w:rPr>
      </w:pPr>
    </w:p>
    <w:p w:rsidR="00DE41C0" w:rsidRPr="00451C5F" w:rsidRDefault="00DE41C0" w:rsidP="0090642B">
      <w:pPr>
        <w:ind w:firstLine="540"/>
        <w:jc w:val="both"/>
        <w:rPr>
          <w:b/>
          <w:sz w:val="28"/>
          <w:szCs w:val="28"/>
        </w:rPr>
      </w:pPr>
      <w:r w:rsidRPr="00451C5F">
        <w:rPr>
          <w:sz w:val="28"/>
          <w:szCs w:val="28"/>
        </w:rPr>
        <w:t xml:space="preserve"> </w:t>
      </w:r>
      <w:r w:rsidRPr="00451C5F">
        <w:rPr>
          <w:b/>
          <w:sz w:val="28"/>
          <w:szCs w:val="28"/>
        </w:rPr>
        <w:t xml:space="preserve">ПОСТАНОВЛЯЮ: </w:t>
      </w:r>
    </w:p>
    <w:p w:rsidR="00DE41C0" w:rsidRDefault="00DE41C0" w:rsidP="00451C5F">
      <w:pPr>
        <w:autoSpaceDN w:val="0"/>
        <w:adjustRightInd w:val="0"/>
        <w:spacing w:line="360" w:lineRule="exact"/>
        <w:jc w:val="both"/>
        <w:rPr>
          <w:sz w:val="28"/>
          <w:szCs w:val="28"/>
        </w:rPr>
      </w:pPr>
    </w:p>
    <w:p w:rsidR="00451C5F" w:rsidRPr="00451C5F" w:rsidRDefault="00451C5F" w:rsidP="00451C5F">
      <w:pPr>
        <w:widowControl/>
        <w:autoSpaceDE/>
        <w:ind w:firstLine="709"/>
        <w:jc w:val="both"/>
        <w:rPr>
          <w:kern w:val="1"/>
          <w:sz w:val="28"/>
          <w:szCs w:val="28"/>
        </w:rPr>
      </w:pPr>
      <w:bookmarkStart w:id="1" w:name="_Hlk61270040"/>
      <w:r w:rsidRPr="00451C5F">
        <w:rPr>
          <w:kern w:val="1"/>
          <w:sz w:val="28"/>
          <w:szCs w:val="28"/>
        </w:rPr>
        <w:t xml:space="preserve">1. Создать Единую комиссию Администрации </w:t>
      </w:r>
      <w:r w:rsidR="00F66214">
        <w:rPr>
          <w:kern w:val="1"/>
          <w:sz w:val="28"/>
          <w:szCs w:val="28"/>
          <w:shd w:val="clear" w:color="auto" w:fill="FFFFFF"/>
        </w:rPr>
        <w:t>Великосельского</w:t>
      </w:r>
      <w:r w:rsidRPr="00451C5F">
        <w:rPr>
          <w:kern w:val="1"/>
          <w:sz w:val="28"/>
          <w:szCs w:val="28"/>
        </w:rPr>
        <w:t xml:space="preserve"> сельского поселения по осуществлению закупок товаров, работ, услуг для обеспечения муниципальных нужд, утвердив ее состав согласно Приложению № 1 к настоящему постановлению.</w:t>
      </w:r>
    </w:p>
    <w:p w:rsidR="00451C5F" w:rsidRPr="00451C5F" w:rsidRDefault="00451C5F" w:rsidP="00451C5F">
      <w:pPr>
        <w:widowControl/>
        <w:autoSpaceDE/>
        <w:ind w:firstLine="709"/>
        <w:jc w:val="both"/>
        <w:rPr>
          <w:kern w:val="1"/>
          <w:sz w:val="28"/>
          <w:szCs w:val="28"/>
        </w:rPr>
      </w:pPr>
      <w:r w:rsidRPr="00451C5F">
        <w:rPr>
          <w:kern w:val="1"/>
          <w:sz w:val="28"/>
          <w:szCs w:val="28"/>
        </w:rPr>
        <w:t xml:space="preserve">2. Утвердить Положение о Единой комиссии Администрации </w:t>
      </w:r>
      <w:r w:rsidR="00F66214">
        <w:rPr>
          <w:kern w:val="1"/>
          <w:sz w:val="28"/>
          <w:szCs w:val="28"/>
          <w:shd w:val="clear" w:color="auto" w:fill="FFFFFF"/>
        </w:rPr>
        <w:t xml:space="preserve">Великосельского </w:t>
      </w:r>
      <w:r w:rsidRPr="00451C5F">
        <w:rPr>
          <w:kern w:val="1"/>
          <w:sz w:val="28"/>
          <w:szCs w:val="28"/>
        </w:rPr>
        <w:t xml:space="preserve">сельского поселения по осуществлению закупок товаров, работ, услуг для обеспечения муниципальных нужд согласно Приложению № 2 к настоящему постановлению. </w:t>
      </w:r>
    </w:p>
    <w:p w:rsidR="00451C5F" w:rsidRPr="00451C5F" w:rsidRDefault="00451C5F" w:rsidP="00451C5F">
      <w:pPr>
        <w:autoSpaceDE/>
        <w:ind w:firstLine="708"/>
        <w:jc w:val="both"/>
        <w:rPr>
          <w:rFonts w:eastAsia="SimSun" w:cs="Mangal"/>
          <w:color w:val="000000"/>
          <w:kern w:val="1"/>
          <w:sz w:val="28"/>
          <w:szCs w:val="28"/>
          <w:lang w:eastAsia="hi-IN" w:bidi="hi-IN"/>
        </w:rPr>
      </w:pPr>
      <w:r w:rsidRPr="00451C5F">
        <w:rPr>
          <w:rFonts w:eastAsia="SimSun" w:cs="Mangal"/>
          <w:kern w:val="1"/>
          <w:sz w:val="28"/>
          <w:szCs w:val="28"/>
          <w:lang w:eastAsia="hi-IN" w:bidi="hi-IN"/>
        </w:rPr>
        <w:t>3. Установить, что с 01 апреля 2021 года раздел 4.11 «Запрос котировок в электронной форме» приложения к постановлению применяется в новой редакции согласно приложению № 3 к настоящему постановлению.</w:t>
      </w:r>
    </w:p>
    <w:p w:rsidR="00451C5F" w:rsidRPr="00451C5F" w:rsidRDefault="00451C5F" w:rsidP="00451C5F">
      <w:pPr>
        <w:autoSpaceDE/>
        <w:ind w:firstLine="708"/>
        <w:jc w:val="both"/>
        <w:rPr>
          <w:rFonts w:eastAsia="SimSun" w:cs="Mangal"/>
          <w:color w:val="000000"/>
          <w:kern w:val="1"/>
          <w:sz w:val="28"/>
          <w:szCs w:val="28"/>
          <w:lang w:eastAsia="hi-IN" w:bidi="hi-IN"/>
        </w:rPr>
      </w:pPr>
      <w:r w:rsidRPr="00451C5F">
        <w:rPr>
          <w:rFonts w:eastAsia="SimSun" w:cs="Mangal"/>
          <w:color w:val="000000"/>
          <w:kern w:val="1"/>
          <w:sz w:val="28"/>
          <w:szCs w:val="28"/>
          <w:lang w:eastAsia="hi-IN" w:bidi="hi-IN"/>
        </w:rPr>
        <w:t xml:space="preserve">4. Признать утратившими силу постановления Администрации </w:t>
      </w:r>
      <w:r w:rsidR="00F66214">
        <w:rPr>
          <w:rFonts w:eastAsia="SimSun" w:cs="Mangal"/>
          <w:color w:val="000000"/>
          <w:kern w:val="1"/>
          <w:sz w:val="28"/>
          <w:szCs w:val="28"/>
          <w:lang w:eastAsia="hi-IN" w:bidi="hi-IN"/>
        </w:rPr>
        <w:lastRenderedPageBreak/>
        <w:t>Великосельского</w:t>
      </w:r>
      <w:r w:rsidRPr="00451C5F">
        <w:rPr>
          <w:rFonts w:eastAsia="SimSun" w:cs="Mangal"/>
          <w:color w:val="000000"/>
          <w:kern w:val="1"/>
          <w:sz w:val="28"/>
          <w:szCs w:val="28"/>
          <w:lang w:eastAsia="hi-IN" w:bidi="hi-IN"/>
        </w:rPr>
        <w:t xml:space="preserve"> сельского поселения:</w:t>
      </w:r>
    </w:p>
    <w:p w:rsidR="00451C5F" w:rsidRPr="00451C5F" w:rsidRDefault="00451C5F" w:rsidP="00451C5F">
      <w:pPr>
        <w:autoSpaceDE/>
        <w:jc w:val="both"/>
        <w:rPr>
          <w:rFonts w:eastAsia="SimSun" w:cs="Mangal"/>
          <w:color w:val="000000"/>
          <w:kern w:val="1"/>
          <w:sz w:val="28"/>
          <w:szCs w:val="28"/>
          <w:lang w:eastAsia="hi-IN" w:bidi="hi-IN"/>
        </w:rPr>
      </w:pPr>
      <w:r w:rsidRPr="00451C5F">
        <w:rPr>
          <w:rFonts w:eastAsia="SimSun" w:cs="Mangal"/>
          <w:color w:val="000000"/>
          <w:kern w:val="1"/>
          <w:sz w:val="28"/>
          <w:szCs w:val="28"/>
          <w:lang w:eastAsia="hi-IN" w:bidi="hi-IN"/>
        </w:rPr>
        <w:t xml:space="preserve">- от </w:t>
      </w:r>
      <w:r w:rsidR="00F66214">
        <w:rPr>
          <w:rFonts w:eastAsia="SimSun" w:cs="Mangal"/>
          <w:color w:val="000000"/>
          <w:kern w:val="1"/>
          <w:sz w:val="28"/>
          <w:szCs w:val="28"/>
          <w:lang w:eastAsia="hi-IN" w:bidi="hi-IN"/>
        </w:rPr>
        <w:t>21</w:t>
      </w:r>
      <w:r w:rsidRPr="00451C5F">
        <w:rPr>
          <w:rFonts w:eastAsia="SimSun" w:cs="Mangal"/>
          <w:color w:val="000000"/>
          <w:kern w:val="1"/>
          <w:sz w:val="28"/>
          <w:szCs w:val="28"/>
          <w:lang w:eastAsia="hi-IN" w:bidi="hi-IN"/>
        </w:rPr>
        <w:t>.0</w:t>
      </w:r>
      <w:r w:rsidR="00F66214">
        <w:rPr>
          <w:rFonts w:eastAsia="SimSun" w:cs="Mangal"/>
          <w:color w:val="000000"/>
          <w:kern w:val="1"/>
          <w:sz w:val="28"/>
          <w:szCs w:val="28"/>
          <w:lang w:eastAsia="hi-IN" w:bidi="hi-IN"/>
        </w:rPr>
        <w:t>5</w:t>
      </w:r>
      <w:r w:rsidRPr="00451C5F">
        <w:rPr>
          <w:rFonts w:eastAsia="SimSun" w:cs="Mangal"/>
          <w:color w:val="000000"/>
          <w:kern w:val="1"/>
          <w:sz w:val="28"/>
          <w:szCs w:val="28"/>
          <w:lang w:eastAsia="hi-IN" w:bidi="hi-IN"/>
        </w:rPr>
        <w:t xml:space="preserve">.2014 № </w:t>
      </w:r>
      <w:r w:rsidR="00F66214">
        <w:rPr>
          <w:rFonts w:eastAsia="SimSun" w:cs="Mangal"/>
          <w:color w:val="000000"/>
          <w:kern w:val="1"/>
          <w:sz w:val="28"/>
          <w:szCs w:val="28"/>
          <w:lang w:eastAsia="hi-IN" w:bidi="hi-IN"/>
        </w:rPr>
        <w:t>56</w:t>
      </w:r>
      <w:r w:rsidRPr="00451C5F">
        <w:rPr>
          <w:rFonts w:eastAsia="SimSun" w:cs="Mangal"/>
          <w:color w:val="000000"/>
          <w:kern w:val="1"/>
          <w:sz w:val="28"/>
          <w:szCs w:val="28"/>
          <w:lang w:eastAsia="hi-IN" w:bidi="hi-IN"/>
        </w:rPr>
        <w:t xml:space="preserve"> «О единой комиссии по </w:t>
      </w:r>
      <w:r w:rsidR="00F66214">
        <w:rPr>
          <w:rFonts w:eastAsia="SimSun" w:cs="Mangal"/>
          <w:color w:val="000000"/>
          <w:kern w:val="1"/>
          <w:sz w:val="28"/>
          <w:szCs w:val="28"/>
          <w:lang w:eastAsia="hi-IN" w:bidi="hi-IN"/>
        </w:rPr>
        <w:t>размещению заказов</w:t>
      </w:r>
      <w:r w:rsidRPr="00451C5F">
        <w:rPr>
          <w:rFonts w:eastAsia="SimSun" w:cs="Mangal"/>
          <w:color w:val="000000"/>
          <w:kern w:val="1"/>
          <w:sz w:val="28"/>
          <w:szCs w:val="28"/>
          <w:lang w:eastAsia="hi-IN" w:bidi="hi-IN"/>
        </w:rPr>
        <w:t>»;</w:t>
      </w:r>
    </w:p>
    <w:p w:rsidR="00F66214" w:rsidRDefault="00451C5F" w:rsidP="00451C5F">
      <w:pPr>
        <w:widowControl/>
        <w:autoSpaceDE/>
        <w:rPr>
          <w:sz w:val="28"/>
          <w:szCs w:val="28"/>
        </w:rPr>
      </w:pPr>
      <w:r w:rsidRPr="00451C5F">
        <w:rPr>
          <w:color w:val="000000"/>
          <w:sz w:val="28"/>
          <w:szCs w:val="28"/>
        </w:rPr>
        <w:t xml:space="preserve">- от </w:t>
      </w:r>
      <w:r w:rsidR="00F66214">
        <w:rPr>
          <w:sz w:val="28"/>
          <w:szCs w:val="28"/>
        </w:rPr>
        <w:t>16</w:t>
      </w:r>
      <w:r w:rsidRPr="00451C5F">
        <w:rPr>
          <w:sz w:val="28"/>
          <w:szCs w:val="28"/>
        </w:rPr>
        <w:t>.0</w:t>
      </w:r>
      <w:r w:rsidR="00F66214">
        <w:rPr>
          <w:sz w:val="28"/>
          <w:szCs w:val="28"/>
        </w:rPr>
        <w:t>3</w:t>
      </w:r>
      <w:r w:rsidRPr="00451C5F">
        <w:rPr>
          <w:sz w:val="28"/>
          <w:szCs w:val="28"/>
        </w:rPr>
        <w:t>.201</w:t>
      </w:r>
      <w:r w:rsidR="00F66214">
        <w:rPr>
          <w:sz w:val="28"/>
          <w:szCs w:val="28"/>
        </w:rPr>
        <w:t xml:space="preserve">5 </w:t>
      </w:r>
      <w:r w:rsidRPr="00451C5F">
        <w:rPr>
          <w:sz w:val="28"/>
          <w:szCs w:val="28"/>
        </w:rPr>
        <w:t>№ 1</w:t>
      </w:r>
      <w:r w:rsidR="00F66214">
        <w:rPr>
          <w:sz w:val="28"/>
          <w:szCs w:val="28"/>
        </w:rPr>
        <w:t>5</w:t>
      </w:r>
      <w:r w:rsidRPr="00451C5F">
        <w:rPr>
          <w:sz w:val="28"/>
          <w:szCs w:val="28"/>
        </w:rPr>
        <w:t xml:space="preserve"> </w:t>
      </w:r>
      <w:r w:rsidRPr="00451C5F">
        <w:rPr>
          <w:color w:val="000000"/>
          <w:sz w:val="28"/>
          <w:szCs w:val="28"/>
        </w:rPr>
        <w:t>«</w:t>
      </w:r>
      <w:r w:rsidR="00F66214">
        <w:rPr>
          <w:sz w:val="28"/>
          <w:szCs w:val="28"/>
        </w:rPr>
        <w:t>О внесении изменений в постановление Администрации Великосельского сельского поселения от 21.05.2014 № 56</w:t>
      </w:r>
      <w:r w:rsidRPr="00451C5F">
        <w:rPr>
          <w:sz w:val="28"/>
          <w:szCs w:val="28"/>
        </w:rPr>
        <w:t>»</w:t>
      </w:r>
      <w:r w:rsidR="00F66214">
        <w:rPr>
          <w:sz w:val="28"/>
          <w:szCs w:val="28"/>
        </w:rPr>
        <w:t>;</w:t>
      </w:r>
    </w:p>
    <w:p w:rsidR="00451C5F" w:rsidRPr="00451C5F" w:rsidRDefault="00F66214" w:rsidP="00451C5F">
      <w:pPr>
        <w:widowControl/>
        <w:autoSpaceDE/>
        <w:rPr>
          <w:sz w:val="28"/>
          <w:szCs w:val="28"/>
        </w:rPr>
      </w:pPr>
      <w:r>
        <w:rPr>
          <w:sz w:val="28"/>
          <w:szCs w:val="28"/>
        </w:rPr>
        <w:t>- от 02.03.2017 № 19 «О внесении изменений в постановление Администрации Великосельского сельского поселения от 21.05.2014 № 56</w:t>
      </w:r>
      <w:r w:rsidR="00451C5F" w:rsidRPr="00451C5F">
        <w:rPr>
          <w:sz w:val="28"/>
          <w:szCs w:val="28"/>
        </w:rPr>
        <w:t xml:space="preserve">.  </w:t>
      </w:r>
    </w:p>
    <w:p w:rsidR="00451C5F" w:rsidRPr="00451C5F" w:rsidRDefault="00451C5F" w:rsidP="00451C5F">
      <w:pPr>
        <w:widowControl/>
        <w:autoSpaceDE/>
        <w:ind w:firstLine="709"/>
        <w:jc w:val="both"/>
        <w:rPr>
          <w:sz w:val="28"/>
          <w:szCs w:val="28"/>
        </w:rPr>
      </w:pPr>
      <w:r w:rsidRPr="00451C5F">
        <w:rPr>
          <w:sz w:val="28"/>
          <w:szCs w:val="28"/>
        </w:rPr>
        <w:t>5. Контроль за выполнением постановления оставляю за собой.</w:t>
      </w:r>
    </w:p>
    <w:p w:rsidR="00451C5F" w:rsidRPr="00451C5F" w:rsidRDefault="00451C5F" w:rsidP="00451C5F">
      <w:pPr>
        <w:widowControl/>
        <w:rPr>
          <w:sz w:val="28"/>
          <w:szCs w:val="28"/>
        </w:rPr>
      </w:pPr>
      <w:r w:rsidRPr="00451C5F">
        <w:rPr>
          <w:sz w:val="28"/>
          <w:szCs w:val="28"/>
        </w:rPr>
        <w:t xml:space="preserve">     </w:t>
      </w:r>
      <w:r w:rsidRPr="00451C5F">
        <w:rPr>
          <w:rFonts w:eastAsia="Arial"/>
          <w:sz w:val="28"/>
          <w:szCs w:val="28"/>
        </w:rPr>
        <w:t xml:space="preserve">  </w:t>
      </w:r>
      <w:r w:rsidRPr="00451C5F">
        <w:rPr>
          <w:sz w:val="28"/>
          <w:szCs w:val="28"/>
        </w:rPr>
        <w:t xml:space="preserve">  </w:t>
      </w:r>
    </w:p>
    <w:p w:rsidR="00451C5F" w:rsidRPr="0002553E" w:rsidRDefault="00F66214" w:rsidP="00F66214">
      <w:pPr>
        <w:widowControl/>
        <w:autoSpaceDE/>
        <w:rPr>
          <w:b/>
          <w:bCs/>
          <w:sz w:val="28"/>
          <w:szCs w:val="28"/>
        </w:rPr>
      </w:pPr>
      <w:r w:rsidRPr="0002553E">
        <w:rPr>
          <w:b/>
          <w:bCs/>
          <w:sz w:val="28"/>
          <w:szCs w:val="28"/>
        </w:rPr>
        <w:t xml:space="preserve">Глава администрации Великосельского </w:t>
      </w:r>
    </w:p>
    <w:p w:rsidR="00F66214" w:rsidRPr="00451C5F" w:rsidRDefault="0002553E" w:rsidP="00F66214">
      <w:pPr>
        <w:widowControl/>
        <w:autoSpaceDE/>
        <w:rPr>
          <w:b/>
          <w:bCs/>
          <w:sz w:val="28"/>
          <w:szCs w:val="28"/>
        </w:rPr>
      </w:pPr>
      <w:r w:rsidRPr="0002553E">
        <w:rPr>
          <w:b/>
          <w:bCs/>
          <w:sz w:val="28"/>
          <w:szCs w:val="28"/>
        </w:rPr>
        <w:t>с</w:t>
      </w:r>
      <w:r w:rsidR="00F66214" w:rsidRPr="0002553E">
        <w:rPr>
          <w:b/>
          <w:bCs/>
          <w:sz w:val="28"/>
          <w:szCs w:val="28"/>
        </w:rPr>
        <w:t xml:space="preserve">ельского поселения                                         </w:t>
      </w:r>
      <w:r w:rsidRPr="0002553E">
        <w:rPr>
          <w:b/>
          <w:bCs/>
          <w:sz w:val="28"/>
          <w:szCs w:val="28"/>
        </w:rPr>
        <w:t xml:space="preserve">                         О.А. Петрова</w:t>
      </w:r>
    </w:p>
    <w:p w:rsidR="00451C5F" w:rsidRDefault="00451C5F"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Default="0002553E" w:rsidP="00451C5F">
      <w:pPr>
        <w:widowControl/>
        <w:autoSpaceDE/>
        <w:ind w:firstLine="708"/>
        <w:jc w:val="right"/>
        <w:rPr>
          <w:sz w:val="28"/>
          <w:szCs w:val="28"/>
        </w:rPr>
      </w:pPr>
    </w:p>
    <w:p w:rsidR="0002553E" w:rsidRPr="00451C5F" w:rsidRDefault="0002553E" w:rsidP="00451C5F">
      <w:pPr>
        <w:widowControl/>
        <w:autoSpaceDE/>
        <w:ind w:firstLine="708"/>
        <w:jc w:val="right"/>
        <w:rPr>
          <w:sz w:val="28"/>
          <w:szCs w:val="28"/>
        </w:rPr>
      </w:pPr>
    </w:p>
    <w:p w:rsidR="00451C5F" w:rsidRPr="00451C5F" w:rsidRDefault="00451C5F" w:rsidP="00451C5F">
      <w:pPr>
        <w:widowControl/>
        <w:autoSpaceDE/>
        <w:ind w:firstLine="708"/>
        <w:jc w:val="right"/>
        <w:rPr>
          <w:sz w:val="28"/>
          <w:szCs w:val="28"/>
        </w:rPr>
      </w:pPr>
      <w:r w:rsidRPr="00451C5F">
        <w:rPr>
          <w:sz w:val="28"/>
          <w:szCs w:val="28"/>
        </w:rPr>
        <w:t xml:space="preserve">Приложение № 1 </w:t>
      </w:r>
    </w:p>
    <w:p w:rsidR="00451C5F" w:rsidRPr="00451C5F" w:rsidRDefault="00451C5F" w:rsidP="00451C5F">
      <w:pPr>
        <w:widowControl/>
        <w:autoSpaceDE/>
        <w:ind w:firstLine="708"/>
        <w:jc w:val="right"/>
        <w:rPr>
          <w:sz w:val="28"/>
          <w:szCs w:val="28"/>
          <w:shd w:val="clear" w:color="auto" w:fill="FFFFFF"/>
        </w:rPr>
      </w:pPr>
      <w:r w:rsidRPr="00451C5F">
        <w:rPr>
          <w:sz w:val="28"/>
          <w:szCs w:val="28"/>
        </w:rPr>
        <w:t>к постановлению администрации</w:t>
      </w:r>
    </w:p>
    <w:p w:rsidR="00451C5F" w:rsidRPr="00451C5F" w:rsidRDefault="0002553E" w:rsidP="00451C5F">
      <w:pPr>
        <w:widowControl/>
        <w:autoSpaceDE/>
        <w:ind w:firstLine="708"/>
        <w:jc w:val="right"/>
        <w:rPr>
          <w:sz w:val="28"/>
          <w:szCs w:val="28"/>
        </w:rPr>
      </w:pPr>
      <w:r>
        <w:rPr>
          <w:sz w:val="28"/>
          <w:szCs w:val="28"/>
          <w:shd w:val="clear" w:color="auto" w:fill="FFFFFF"/>
        </w:rPr>
        <w:t>Великосельского</w:t>
      </w:r>
      <w:r w:rsidR="00451C5F" w:rsidRPr="00451C5F">
        <w:rPr>
          <w:sz w:val="28"/>
          <w:szCs w:val="28"/>
        </w:rPr>
        <w:t xml:space="preserve"> сельского поселения</w:t>
      </w:r>
    </w:p>
    <w:p w:rsidR="00451C5F" w:rsidRPr="00451C5F" w:rsidRDefault="003271BC" w:rsidP="00451C5F">
      <w:pPr>
        <w:widowControl/>
        <w:autoSpaceDE/>
        <w:jc w:val="right"/>
        <w:rPr>
          <w:sz w:val="28"/>
          <w:szCs w:val="28"/>
        </w:rPr>
      </w:pPr>
      <w:r>
        <w:rPr>
          <w:sz w:val="28"/>
          <w:szCs w:val="28"/>
        </w:rPr>
        <w:t>о</w:t>
      </w:r>
      <w:r w:rsidR="00451C5F" w:rsidRPr="00451C5F">
        <w:rPr>
          <w:sz w:val="28"/>
          <w:szCs w:val="28"/>
        </w:rPr>
        <w:t>т</w:t>
      </w:r>
      <w:r>
        <w:rPr>
          <w:sz w:val="28"/>
          <w:szCs w:val="28"/>
        </w:rPr>
        <w:t xml:space="preserve"> 01.02.2021</w:t>
      </w:r>
      <w:r w:rsidR="00451C5F" w:rsidRPr="00451C5F">
        <w:rPr>
          <w:sz w:val="28"/>
          <w:szCs w:val="28"/>
        </w:rPr>
        <w:t xml:space="preserve">   №</w:t>
      </w:r>
      <w:r>
        <w:rPr>
          <w:sz w:val="28"/>
          <w:szCs w:val="28"/>
        </w:rPr>
        <w:t xml:space="preserve"> 5</w:t>
      </w:r>
      <w:r w:rsidR="00451C5F" w:rsidRPr="00451C5F">
        <w:rPr>
          <w:sz w:val="28"/>
          <w:szCs w:val="28"/>
        </w:rPr>
        <w:t xml:space="preserve">                    </w:t>
      </w:r>
    </w:p>
    <w:p w:rsidR="00451C5F" w:rsidRPr="00451C5F" w:rsidRDefault="00451C5F" w:rsidP="00451C5F">
      <w:pPr>
        <w:widowControl/>
        <w:rPr>
          <w:b/>
          <w:bCs/>
          <w:sz w:val="28"/>
          <w:szCs w:val="28"/>
        </w:rPr>
      </w:pPr>
    </w:p>
    <w:p w:rsidR="00451C5F" w:rsidRPr="00451C5F" w:rsidRDefault="00451C5F" w:rsidP="00451C5F">
      <w:pPr>
        <w:widowControl/>
        <w:rPr>
          <w:b/>
          <w:bCs/>
          <w:sz w:val="28"/>
          <w:szCs w:val="28"/>
        </w:rPr>
      </w:pPr>
    </w:p>
    <w:p w:rsidR="00451C5F" w:rsidRPr="00451C5F" w:rsidRDefault="00451C5F" w:rsidP="00451C5F">
      <w:pPr>
        <w:widowControl/>
        <w:autoSpaceDE/>
        <w:jc w:val="center"/>
        <w:rPr>
          <w:kern w:val="1"/>
          <w:sz w:val="28"/>
          <w:szCs w:val="28"/>
        </w:rPr>
      </w:pPr>
      <w:r w:rsidRPr="00451C5F">
        <w:rPr>
          <w:kern w:val="1"/>
          <w:sz w:val="28"/>
          <w:szCs w:val="28"/>
        </w:rPr>
        <w:t>Состав</w:t>
      </w:r>
    </w:p>
    <w:p w:rsidR="00451C5F" w:rsidRPr="00451C5F" w:rsidRDefault="00451C5F" w:rsidP="00451C5F">
      <w:pPr>
        <w:widowControl/>
        <w:autoSpaceDE/>
        <w:jc w:val="center"/>
        <w:rPr>
          <w:kern w:val="1"/>
          <w:sz w:val="28"/>
          <w:szCs w:val="28"/>
        </w:rPr>
      </w:pPr>
      <w:r w:rsidRPr="00451C5F">
        <w:rPr>
          <w:kern w:val="1"/>
          <w:sz w:val="28"/>
          <w:szCs w:val="28"/>
        </w:rPr>
        <w:t xml:space="preserve">Единой комиссии Администрации </w:t>
      </w:r>
      <w:r w:rsidR="0002553E">
        <w:rPr>
          <w:kern w:val="1"/>
          <w:sz w:val="28"/>
          <w:szCs w:val="28"/>
          <w:shd w:val="clear" w:color="auto" w:fill="FFFFFF"/>
        </w:rPr>
        <w:t>Великосельского</w:t>
      </w:r>
      <w:r w:rsidRPr="00451C5F">
        <w:rPr>
          <w:kern w:val="1"/>
          <w:sz w:val="28"/>
          <w:szCs w:val="28"/>
          <w:shd w:val="clear" w:color="auto" w:fill="FFFFFF"/>
        </w:rPr>
        <w:t xml:space="preserve"> </w:t>
      </w:r>
      <w:r w:rsidRPr="00451C5F">
        <w:rPr>
          <w:kern w:val="1"/>
          <w:sz w:val="28"/>
          <w:szCs w:val="28"/>
        </w:rPr>
        <w:t xml:space="preserve">сельского поселения </w:t>
      </w:r>
    </w:p>
    <w:p w:rsidR="00451C5F" w:rsidRPr="00451C5F" w:rsidRDefault="00451C5F" w:rsidP="00451C5F">
      <w:pPr>
        <w:widowControl/>
        <w:autoSpaceDE/>
        <w:jc w:val="center"/>
        <w:rPr>
          <w:kern w:val="1"/>
          <w:sz w:val="28"/>
          <w:szCs w:val="28"/>
        </w:rPr>
      </w:pPr>
      <w:r w:rsidRPr="00451C5F">
        <w:rPr>
          <w:kern w:val="1"/>
          <w:sz w:val="28"/>
          <w:szCs w:val="28"/>
        </w:rPr>
        <w:t>по осуществлению закупок товаров, работ, услуг для обеспечения муниципальных нужд</w:t>
      </w:r>
    </w:p>
    <w:p w:rsidR="00451C5F" w:rsidRPr="00451C5F" w:rsidRDefault="00451C5F" w:rsidP="00451C5F">
      <w:pPr>
        <w:widowControl/>
        <w:autoSpaceDE/>
        <w:jc w:val="center"/>
        <w:rPr>
          <w:kern w:val="1"/>
          <w:sz w:val="28"/>
          <w:szCs w:val="28"/>
        </w:rPr>
      </w:pPr>
    </w:p>
    <w:tbl>
      <w:tblPr>
        <w:tblW w:w="0" w:type="auto"/>
        <w:tblInd w:w="0" w:type="dxa"/>
        <w:tblLook w:val="04A0" w:firstRow="1" w:lastRow="0" w:firstColumn="1" w:lastColumn="0" w:noHBand="0" w:noVBand="1"/>
      </w:tblPr>
      <w:tblGrid>
        <w:gridCol w:w="3794"/>
        <w:gridCol w:w="5780"/>
      </w:tblGrid>
      <w:tr w:rsidR="0002553E" w:rsidRPr="0002553E" w:rsidTr="00131EBD">
        <w:tc>
          <w:tcPr>
            <w:tcW w:w="3794"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sidRPr="0002553E">
              <w:rPr>
                <w:sz w:val="28"/>
                <w:szCs w:val="28"/>
                <w:lang w:eastAsia="ru-RU"/>
              </w:rPr>
              <w:t>Председатель комиссии</w:t>
            </w:r>
          </w:p>
        </w:tc>
        <w:tc>
          <w:tcPr>
            <w:tcW w:w="5780"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Pr>
                <w:sz w:val="28"/>
                <w:szCs w:val="28"/>
                <w:lang w:eastAsia="ru-RU"/>
              </w:rPr>
              <w:t>Павлова</w:t>
            </w:r>
            <w:r w:rsidRPr="0002553E">
              <w:rPr>
                <w:sz w:val="28"/>
                <w:szCs w:val="28"/>
                <w:lang w:eastAsia="ru-RU"/>
              </w:rPr>
              <w:t xml:space="preserve"> Ольга А</w:t>
            </w:r>
            <w:r>
              <w:rPr>
                <w:sz w:val="28"/>
                <w:szCs w:val="28"/>
                <w:lang w:eastAsia="ru-RU"/>
              </w:rPr>
              <w:t>лексан6дровна</w:t>
            </w:r>
            <w:r w:rsidRPr="0002553E">
              <w:rPr>
                <w:sz w:val="28"/>
                <w:szCs w:val="28"/>
                <w:lang w:eastAsia="ru-RU"/>
              </w:rPr>
              <w:t>, Заместитель Главы администрации Великосельского сельского поселения</w:t>
            </w:r>
          </w:p>
        </w:tc>
      </w:tr>
      <w:tr w:rsidR="0002553E" w:rsidRPr="0002553E" w:rsidTr="00131EBD">
        <w:tc>
          <w:tcPr>
            <w:tcW w:w="3794"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sidRPr="0002553E">
              <w:rPr>
                <w:sz w:val="28"/>
                <w:szCs w:val="28"/>
                <w:lang w:eastAsia="ru-RU"/>
              </w:rPr>
              <w:t>Заместитель председателя комиссии</w:t>
            </w:r>
          </w:p>
        </w:tc>
        <w:tc>
          <w:tcPr>
            <w:tcW w:w="5780"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sidRPr="0002553E">
              <w:rPr>
                <w:sz w:val="28"/>
                <w:szCs w:val="28"/>
                <w:lang w:eastAsia="ru-RU"/>
              </w:rPr>
              <w:t xml:space="preserve">Григорьева Валентина Тимофеевна, </w:t>
            </w:r>
            <w:r>
              <w:rPr>
                <w:sz w:val="28"/>
                <w:szCs w:val="28"/>
                <w:lang w:eastAsia="ru-RU"/>
              </w:rPr>
              <w:t xml:space="preserve">ведущий </w:t>
            </w:r>
            <w:r w:rsidRPr="0002553E">
              <w:rPr>
                <w:sz w:val="28"/>
                <w:szCs w:val="28"/>
                <w:lang w:eastAsia="ru-RU"/>
              </w:rPr>
              <w:t>служащий администрации Великосельского сельского поселения</w:t>
            </w:r>
          </w:p>
        </w:tc>
      </w:tr>
      <w:tr w:rsidR="0002553E" w:rsidRPr="0002553E" w:rsidTr="00131EBD">
        <w:tc>
          <w:tcPr>
            <w:tcW w:w="3794"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sidRPr="0002553E">
              <w:rPr>
                <w:sz w:val="28"/>
                <w:szCs w:val="28"/>
                <w:lang w:eastAsia="ru-RU"/>
              </w:rPr>
              <w:t>Секретарь комиссии</w:t>
            </w:r>
          </w:p>
        </w:tc>
        <w:tc>
          <w:tcPr>
            <w:tcW w:w="5780"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Pr>
                <w:sz w:val="28"/>
                <w:szCs w:val="28"/>
                <w:lang w:eastAsia="ru-RU"/>
              </w:rPr>
              <w:t>Галиниченко Анна Владимировна</w:t>
            </w:r>
            <w:r w:rsidRPr="0002553E">
              <w:rPr>
                <w:sz w:val="28"/>
                <w:szCs w:val="28"/>
                <w:lang w:eastAsia="ru-RU"/>
              </w:rPr>
              <w:t xml:space="preserve">, </w:t>
            </w:r>
            <w:r>
              <w:rPr>
                <w:sz w:val="28"/>
                <w:szCs w:val="28"/>
                <w:lang w:eastAsia="ru-RU"/>
              </w:rPr>
              <w:t>ведущий</w:t>
            </w:r>
            <w:r w:rsidRPr="0002553E">
              <w:rPr>
                <w:sz w:val="28"/>
                <w:szCs w:val="28"/>
                <w:lang w:eastAsia="ru-RU"/>
              </w:rPr>
              <w:t xml:space="preserve"> служащий администрации Великосельского сельского поселения</w:t>
            </w:r>
          </w:p>
        </w:tc>
      </w:tr>
      <w:tr w:rsidR="0002553E" w:rsidRPr="0002553E" w:rsidTr="00131EBD">
        <w:tc>
          <w:tcPr>
            <w:tcW w:w="3794"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sidRPr="0002553E">
              <w:rPr>
                <w:sz w:val="28"/>
                <w:szCs w:val="28"/>
                <w:lang w:eastAsia="ru-RU"/>
              </w:rPr>
              <w:t>Члены комиссии:</w:t>
            </w:r>
          </w:p>
        </w:tc>
        <w:tc>
          <w:tcPr>
            <w:tcW w:w="5780"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sidRPr="0002553E">
              <w:rPr>
                <w:sz w:val="28"/>
                <w:szCs w:val="28"/>
                <w:lang w:eastAsia="ru-RU"/>
              </w:rPr>
              <w:t>Стёпина Любовь Евгеньевна, главный специалист Администрации Великосельского сельского поселения</w:t>
            </w:r>
          </w:p>
        </w:tc>
      </w:tr>
      <w:tr w:rsidR="0002553E" w:rsidRPr="0002553E" w:rsidTr="00131EBD">
        <w:tc>
          <w:tcPr>
            <w:tcW w:w="3794"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p>
        </w:tc>
        <w:tc>
          <w:tcPr>
            <w:tcW w:w="5780" w:type="dxa"/>
            <w:shd w:val="clear" w:color="auto" w:fill="auto"/>
          </w:tcPr>
          <w:p w:rsidR="0002553E" w:rsidRPr="0002553E" w:rsidRDefault="0002553E" w:rsidP="0002553E">
            <w:pPr>
              <w:widowControl/>
              <w:tabs>
                <w:tab w:val="left" w:pos="2369"/>
              </w:tabs>
              <w:suppressAutoHyphens w:val="0"/>
              <w:autoSpaceDE/>
              <w:jc w:val="both"/>
              <w:rPr>
                <w:sz w:val="28"/>
                <w:szCs w:val="28"/>
                <w:lang w:eastAsia="ru-RU"/>
              </w:rPr>
            </w:pPr>
            <w:r>
              <w:rPr>
                <w:sz w:val="28"/>
                <w:szCs w:val="28"/>
                <w:lang w:eastAsia="ru-RU"/>
              </w:rPr>
              <w:t>Тумасян Наталья Юрьевна</w:t>
            </w:r>
            <w:r w:rsidRPr="0002553E">
              <w:rPr>
                <w:sz w:val="28"/>
                <w:szCs w:val="28"/>
                <w:lang w:eastAsia="ru-RU"/>
              </w:rPr>
              <w:t xml:space="preserve">, </w:t>
            </w:r>
            <w:r>
              <w:rPr>
                <w:sz w:val="28"/>
                <w:szCs w:val="28"/>
                <w:lang w:eastAsia="ru-RU"/>
              </w:rPr>
              <w:t xml:space="preserve">специалист </w:t>
            </w:r>
            <w:r>
              <w:rPr>
                <w:sz w:val="28"/>
                <w:szCs w:val="28"/>
                <w:lang w:val="en-US" w:eastAsia="ru-RU"/>
              </w:rPr>
              <w:t>I</w:t>
            </w:r>
            <w:r w:rsidRPr="0002553E">
              <w:rPr>
                <w:sz w:val="28"/>
                <w:szCs w:val="28"/>
                <w:lang w:eastAsia="ru-RU"/>
              </w:rPr>
              <w:t xml:space="preserve"> </w:t>
            </w:r>
            <w:r>
              <w:rPr>
                <w:sz w:val="28"/>
                <w:szCs w:val="28"/>
                <w:lang w:eastAsia="ru-RU"/>
              </w:rPr>
              <w:t>категории</w:t>
            </w:r>
            <w:r w:rsidRPr="0002553E">
              <w:rPr>
                <w:sz w:val="28"/>
                <w:szCs w:val="28"/>
                <w:lang w:eastAsia="ru-RU"/>
              </w:rPr>
              <w:t xml:space="preserve"> Администрации Взвадского сельского поселения (по согласованию).</w:t>
            </w:r>
          </w:p>
        </w:tc>
      </w:tr>
    </w:tbl>
    <w:p w:rsidR="00451C5F" w:rsidRPr="00451C5F" w:rsidRDefault="00451C5F" w:rsidP="00451C5F">
      <w:pPr>
        <w:widowControl/>
        <w:autoSpaceDE/>
        <w:ind w:firstLine="708"/>
        <w:rPr>
          <w:sz w:val="28"/>
          <w:szCs w:val="28"/>
        </w:rPr>
      </w:pPr>
    </w:p>
    <w:p w:rsidR="00451C5F" w:rsidRPr="00451C5F" w:rsidRDefault="00451C5F" w:rsidP="00451C5F">
      <w:pPr>
        <w:widowControl/>
        <w:autoSpaceDE/>
        <w:ind w:firstLine="708"/>
        <w:jc w:val="right"/>
        <w:rPr>
          <w:sz w:val="28"/>
          <w:szCs w:val="28"/>
        </w:rPr>
      </w:pPr>
    </w:p>
    <w:p w:rsidR="00451C5F" w:rsidRPr="00451C5F" w:rsidRDefault="00451C5F" w:rsidP="00451C5F">
      <w:pPr>
        <w:widowControl/>
        <w:autoSpaceDE/>
        <w:ind w:firstLine="708"/>
        <w:jc w:val="right"/>
        <w:rPr>
          <w:sz w:val="28"/>
          <w:szCs w:val="28"/>
        </w:rPr>
      </w:pPr>
      <w:r w:rsidRPr="00451C5F">
        <w:rPr>
          <w:sz w:val="28"/>
          <w:szCs w:val="28"/>
        </w:rPr>
        <w:t xml:space="preserve">Приложение № 2 </w:t>
      </w:r>
    </w:p>
    <w:p w:rsidR="00451C5F" w:rsidRPr="00451C5F" w:rsidRDefault="00451C5F" w:rsidP="00451C5F">
      <w:pPr>
        <w:widowControl/>
        <w:autoSpaceDE/>
        <w:ind w:firstLine="708"/>
        <w:jc w:val="right"/>
        <w:rPr>
          <w:sz w:val="28"/>
          <w:szCs w:val="28"/>
          <w:shd w:val="clear" w:color="auto" w:fill="FFFFFF"/>
        </w:rPr>
      </w:pPr>
      <w:r w:rsidRPr="00451C5F">
        <w:rPr>
          <w:sz w:val="28"/>
          <w:szCs w:val="28"/>
        </w:rPr>
        <w:t>к постановлению администрации</w:t>
      </w:r>
    </w:p>
    <w:p w:rsidR="00451C5F" w:rsidRPr="00451C5F" w:rsidRDefault="0002553E" w:rsidP="00451C5F">
      <w:pPr>
        <w:widowControl/>
        <w:autoSpaceDE/>
        <w:ind w:firstLine="708"/>
        <w:jc w:val="right"/>
        <w:rPr>
          <w:sz w:val="28"/>
          <w:szCs w:val="28"/>
        </w:rPr>
      </w:pPr>
      <w:r>
        <w:rPr>
          <w:sz w:val="28"/>
          <w:szCs w:val="28"/>
          <w:shd w:val="clear" w:color="auto" w:fill="FFFFFF"/>
        </w:rPr>
        <w:t>Великосельского</w:t>
      </w:r>
      <w:r w:rsidR="00451C5F" w:rsidRPr="00451C5F">
        <w:rPr>
          <w:sz w:val="28"/>
          <w:szCs w:val="28"/>
          <w:shd w:val="clear" w:color="auto" w:fill="FFFFFF"/>
        </w:rPr>
        <w:t xml:space="preserve"> </w:t>
      </w:r>
      <w:r w:rsidR="00451C5F" w:rsidRPr="00451C5F">
        <w:rPr>
          <w:sz w:val="28"/>
          <w:szCs w:val="28"/>
        </w:rPr>
        <w:t>сельского поселения</w:t>
      </w:r>
    </w:p>
    <w:p w:rsidR="00451C5F" w:rsidRPr="00451C5F" w:rsidRDefault="003271BC" w:rsidP="00451C5F">
      <w:pPr>
        <w:widowControl/>
        <w:autoSpaceDE/>
        <w:jc w:val="right"/>
        <w:rPr>
          <w:sz w:val="28"/>
          <w:szCs w:val="28"/>
        </w:rPr>
      </w:pPr>
      <w:r>
        <w:rPr>
          <w:sz w:val="28"/>
          <w:szCs w:val="28"/>
        </w:rPr>
        <w:t>о</w:t>
      </w:r>
      <w:r w:rsidR="00451C5F" w:rsidRPr="00451C5F">
        <w:rPr>
          <w:sz w:val="28"/>
          <w:szCs w:val="28"/>
        </w:rPr>
        <w:t>т</w:t>
      </w:r>
      <w:r>
        <w:rPr>
          <w:sz w:val="28"/>
          <w:szCs w:val="28"/>
        </w:rPr>
        <w:t xml:space="preserve"> 01.02.2021</w:t>
      </w:r>
      <w:r w:rsidR="00451C5F" w:rsidRPr="00451C5F">
        <w:rPr>
          <w:sz w:val="28"/>
          <w:szCs w:val="28"/>
        </w:rPr>
        <w:t xml:space="preserve">   №  </w:t>
      </w:r>
      <w:r>
        <w:rPr>
          <w:sz w:val="28"/>
          <w:szCs w:val="28"/>
        </w:rPr>
        <w:t>5</w:t>
      </w:r>
      <w:r w:rsidR="00451C5F" w:rsidRPr="00451C5F">
        <w:rPr>
          <w:sz w:val="28"/>
          <w:szCs w:val="28"/>
        </w:rPr>
        <w:t xml:space="preserve">                  </w:t>
      </w:r>
    </w:p>
    <w:p w:rsidR="00451C5F" w:rsidRPr="00451C5F" w:rsidRDefault="00451C5F" w:rsidP="00451C5F">
      <w:pPr>
        <w:widowControl/>
        <w:rPr>
          <w:b/>
          <w:bCs/>
          <w:sz w:val="28"/>
          <w:szCs w:val="28"/>
        </w:rPr>
      </w:pPr>
    </w:p>
    <w:p w:rsidR="00451C5F" w:rsidRPr="00451C5F" w:rsidRDefault="00451C5F" w:rsidP="00451C5F">
      <w:pPr>
        <w:widowControl/>
        <w:rPr>
          <w:b/>
          <w:bCs/>
          <w:sz w:val="28"/>
          <w:szCs w:val="28"/>
        </w:rPr>
      </w:pPr>
    </w:p>
    <w:p w:rsidR="00451C5F" w:rsidRPr="00451C5F" w:rsidRDefault="00451C5F" w:rsidP="00451C5F">
      <w:pPr>
        <w:widowControl/>
        <w:autoSpaceDE/>
        <w:ind w:firstLine="567"/>
        <w:jc w:val="center"/>
        <w:rPr>
          <w:sz w:val="28"/>
          <w:szCs w:val="28"/>
        </w:rPr>
      </w:pPr>
      <w:r w:rsidRPr="00451C5F">
        <w:rPr>
          <w:sz w:val="28"/>
          <w:szCs w:val="28"/>
        </w:rPr>
        <w:t>Положение</w:t>
      </w:r>
    </w:p>
    <w:p w:rsidR="00451C5F" w:rsidRPr="00451C5F" w:rsidRDefault="00451C5F" w:rsidP="00451C5F">
      <w:pPr>
        <w:widowControl/>
        <w:autoSpaceDE/>
        <w:jc w:val="center"/>
        <w:rPr>
          <w:kern w:val="1"/>
          <w:sz w:val="28"/>
          <w:szCs w:val="28"/>
        </w:rPr>
      </w:pPr>
      <w:r w:rsidRPr="00451C5F">
        <w:rPr>
          <w:kern w:val="1"/>
          <w:sz w:val="28"/>
          <w:szCs w:val="28"/>
        </w:rPr>
        <w:t xml:space="preserve">о Единой комиссии Администрации </w:t>
      </w:r>
      <w:r w:rsidR="0002553E">
        <w:rPr>
          <w:kern w:val="1"/>
          <w:sz w:val="28"/>
          <w:szCs w:val="28"/>
          <w:shd w:val="clear" w:color="auto" w:fill="FFFFFF"/>
        </w:rPr>
        <w:t>Великосельского</w:t>
      </w:r>
      <w:r w:rsidRPr="00451C5F">
        <w:rPr>
          <w:kern w:val="1"/>
          <w:sz w:val="28"/>
          <w:szCs w:val="28"/>
        </w:rPr>
        <w:t xml:space="preserve"> сельского поселения по осуществлению закупок товаров, работ, услуг для обеспечения муниципальных нужд (далее по тексту - Положение)</w:t>
      </w:r>
    </w:p>
    <w:p w:rsidR="00451C5F" w:rsidRPr="00451C5F" w:rsidRDefault="00451C5F" w:rsidP="00451C5F">
      <w:pPr>
        <w:widowControl/>
        <w:autoSpaceDE/>
        <w:ind w:firstLine="567"/>
        <w:jc w:val="center"/>
        <w:rPr>
          <w:sz w:val="28"/>
          <w:szCs w:val="28"/>
        </w:rPr>
      </w:pP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1.1. Настоящее Положение определяет цели, задачи, функции, полномочия и порядок деятельности Единой комиссии </w:t>
      </w:r>
      <w:r w:rsidRPr="00451C5F">
        <w:rPr>
          <w:kern w:val="1"/>
          <w:sz w:val="28"/>
          <w:szCs w:val="28"/>
          <w:lang w:val="x-none"/>
        </w:rPr>
        <w:t xml:space="preserve">Администрации </w:t>
      </w:r>
      <w:r w:rsidR="0002553E">
        <w:rPr>
          <w:kern w:val="1"/>
          <w:sz w:val="28"/>
          <w:szCs w:val="28"/>
          <w:shd w:val="clear" w:color="auto" w:fill="FFFFFF"/>
        </w:rPr>
        <w:t>Великосельского</w:t>
      </w:r>
      <w:r w:rsidRPr="00451C5F">
        <w:rPr>
          <w:kern w:val="1"/>
          <w:sz w:val="28"/>
          <w:szCs w:val="28"/>
          <w:lang w:val="x-none"/>
        </w:rPr>
        <w:t xml:space="preserve"> сельского поселения по осуществлению закупок товаров, работ, услуг для обеспечения муниципальных нужд </w:t>
      </w:r>
      <w:r w:rsidRPr="00451C5F">
        <w:rPr>
          <w:color w:val="000000"/>
          <w:kern w:val="1"/>
          <w:sz w:val="28"/>
          <w:szCs w:val="28"/>
          <w:lang w:val="x-none"/>
        </w:rPr>
        <w:t xml:space="preserve">(далее - Единая комиссия)  путем проведения </w:t>
      </w:r>
      <w:r w:rsidRPr="00451C5F">
        <w:rPr>
          <w:kern w:val="1"/>
          <w:sz w:val="28"/>
          <w:szCs w:val="28"/>
          <w:lang w:val="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451C5F" w:rsidRPr="00451C5F" w:rsidRDefault="00451C5F" w:rsidP="00451C5F">
      <w:pPr>
        <w:widowControl/>
        <w:ind w:firstLine="540"/>
        <w:jc w:val="both"/>
        <w:rPr>
          <w:b/>
          <w:bCs/>
          <w:color w:val="000000"/>
          <w:sz w:val="28"/>
          <w:szCs w:val="28"/>
        </w:rPr>
      </w:pPr>
      <w:r w:rsidRPr="00451C5F">
        <w:rPr>
          <w:color w:val="000000"/>
          <w:sz w:val="28"/>
          <w:szCs w:val="28"/>
        </w:rPr>
        <w:t>1.2. Основные понятия:</w:t>
      </w:r>
    </w:p>
    <w:p w:rsidR="00451C5F" w:rsidRPr="00451C5F" w:rsidRDefault="00451C5F" w:rsidP="00451C5F">
      <w:pPr>
        <w:widowControl/>
        <w:ind w:firstLine="540"/>
        <w:jc w:val="both"/>
        <w:rPr>
          <w:kern w:val="1"/>
          <w:sz w:val="28"/>
          <w:szCs w:val="28"/>
        </w:rPr>
      </w:pPr>
      <w:r w:rsidRPr="00451C5F">
        <w:rPr>
          <w:b/>
          <w:bCs/>
          <w:color w:val="000000"/>
          <w:sz w:val="28"/>
          <w:szCs w:val="28"/>
        </w:rPr>
        <w:t>- определение поставщика</w:t>
      </w:r>
      <w:r w:rsidRPr="00451C5F">
        <w:rPr>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8" w:history="1">
        <w:r w:rsidRPr="00451C5F">
          <w:rPr>
            <w:color w:val="000000"/>
            <w:sz w:val="28"/>
            <w:szCs w:val="28"/>
            <w:u w:val="single"/>
          </w:rPr>
          <w:t>законом</w:t>
        </w:r>
      </w:hyperlink>
      <w:r w:rsidRPr="00451C5F">
        <w:rPr>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bCs/>
          <w:color w:val="000000"/>
          <w:sz w:val="28"/>
          <w:szCs w:val="28"/>
        </w:rPr>
      </w:pPr>
      <w:r w:rsidRPr="00451C5F">
        <w:rPr>
          <w:kern w:val="1"/>
          <w:sz w:val="28"/>
          <w:szCs w:val="28"/>
        </w:rPr>
        <w:t xml:space="preserve">- </w:t>
      </w:r>
      <w:r w:rsidRPr="00451C5F">
        <w:rPr>
          <w:b/>
          <w:kern w:val="1"/>
          <w:sz w:val="28"/>
          <w:szCs w:val="28"/>
        </w:rPr>
        <w:t>участник закупки</w:t>
      </w:r>
      <w:r w:rsidRPr="00451C5F">
        <w:rPr>
          <w:kern w:val="1"/>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51C5F" w:rsidRPr="00451C5F" w:rsidRDefault="00451C5F" w:rsidP="00451C5F">
      <w:pPr>
        <w:widowControl/>
        <w:ind w:firstLine="540"/>
        <w:jc w:val="both"/>
        <w:rPr>
          <w:b/>
          <w:bCs/>
          <w:color w:val="000000"/>
          <w:sz w:val="28"/>
          <w:szCs w:val="28"/>
        </w:rPr>
      </w:pPr>
      <w:r w:rsidRPr="00451C5F">
        <w:rPr>
          <w:b/>
          <w:bCs/>
          <w:color w:val="000000"/>
          <w:sz w:val="28"/>
          <w:szCs w:val="28"/>
        </w:rPr>
        <w:t>- конкурс</w:t>
      </w:r>
      <w:r w:rsidRPr="00451C5F">
        <w:rPr>
          <w:color w:val="000000"/>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451C5F" w:rsidRPr="00451C5F" w:rsidRDefault="00451C5F" w:rsidP="00451C5F">
      <w:pPr>
        <w:widowControl/>
        <w:ind w:firstLine="540"/>
        <w:jc w:val="both"/>
        <w:rPr>
          <w:b/>
          <w:bCs/>
          <w:color w:val="000000"/>
          <w:sz w:val="28"/>
          <w:szCs w:val="28"/>
        </w:rPr>
      </w:pPr>
      <w:r w:rsidRPr="00451C5F">
        <w:rPr>
          <w:b/>
          <w:bCs/>
          <w:color w:val="000000"/>
          <w:sz w:val="28"/>
          <w:szCs w:val="28"/>
        </w:rPr>
        <w:t>- открытый конкурс</w:t>
      </w:r>
      <w:r w:rsidRPr="00451C5F">
        <w:rPr>
          <w:color w:val="000000"/>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451C5F" w:rsidRPr="00451C5F" w:rsidRDefault="00451C5F" w:rsidP="00451C5F">
      <w:pPr>
        <w:widowControl/>
        <w:ind w:firstLine="540"/>
        <w:jc w:val="both"/>
        <w:rPr>
          <w:b/>
          <w:bCs/>
          <w:color w:val="000000"/>
          <w:sz w:val="28"/>
          <w:szCs w:val="28"/>
        </w:rPr>
      </w:pPr>
      <w:r w:rsidRPr="00451C5F">
        <w:rPr>
          <w:b/>
          <w:bCs/>
          <w:color w:val="000000"/>
          <w:sz w:val="28"/>
          <w:szCs w:val="28"/>
        </w:rPr>
        <w:t>- конкурс с ограниченным участием</w:t>
      </w:r>
      <w:r w:rsidRPr="00451C5F">
        <w:rPr>
          <w:color w:val="000000"/>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451C5F" w:rsidRPr="00451C5F" w:rsidRDefault="00451C5F" w:rsidP="00451C5F">
      <w:pPr>
        <w:widowControl/>
        <w:ind w:firstLine="540"/>
        <w:jc w:val="both"/>
        <w:rPr>
          <w:b/>
          <w:sz w:val="28"/>
          <w:szCs w:val="28"/>
        </w:rPr>
      </w:pPr>
      <w:r w:rsidRPr="00451C5F">
        <w:rPr>
          <w:b/>
          <w:bCs/>
          <w:color w:val="000000"/>
          <w:sz w:val="28"/>
          <w:szCs w:val="28"/>
        </w:rPr>
        <w:t>- двухэтапный конкурс</w:t>
      </w:r>
      <w:r w:rsidRPr="00451C5F">
        <w:rPr>
          <w:color w:val="000000"/>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bCs/>
          <w:color w:val="000000"/>
          <w:kern w:val="1"/>
          <w:sz w:val="28"/>
          <w:szCs w:val="28"/>
          <w:lang w:val="x-none"/>
        </w:rPr>
      </w:pPr>
      <w:r w:rsidRPr="00451C5F">
        <w:rPr>
          <w:b/>
          <w:kern w:val="1"/>
          <w:sz w:val="28"/>
          <w:szCs w:val="28"/>
          <w:lang w:val="x-none"/>
        </w:rPr>
        <w:t>-открытый конкурс в электронной форм</w:t>
      </w:r>
      <w:r w:rsidRPr="00451C5F">
        <w:rPr>
          <w:kern w:val="1"/>
          <w:sz w:val="28"/>
          <w:szCs w:val="28"/>
          <w:lang w:val="x-none"/>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kern w:val="1"/>
          <w:sz w:val="28"/>
          <w:szCs w:val="28"/>
          <w:lang w:val="x-none"/>
        </w:rPr>
      </w:pPr>
      <w:r w:rsidRPr="00451C5F">
        <w:rPr>
          <w:b/>
          <w:bCs/>
          <w:color w:val="000000"/>
          <w:kern w:val="1"/>
          <w:sz w:val="28"/>
          <w:szCs w:val="28"/>
          <w:lang w:val="x-none"/>
        </w:rPr>
        <w:t xml:space="preserve">-конкурс с ограниченным участием в электронной форме - </w:t>
      </w:r>
      <w:r w:rsidRPr="00451C5F">
        <w:rPr>
          <w:kern w:val="1"/>
          <w:sz w:val="28"/>
          <w:szCs w:val="28"/>
          <w:lang w:val="x-none"/>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b/>
          <w:bCs/>
          <w:color w:val="000000"/>
          <w:kern w:val="1"/>
          <w:sz w:val="28"/>
          <w:szCs w:val="28"/>
          <w:lang w:val="x-none"/>
        </w:rPr>
      </w:pPr>
      <w:r w:rsidRPr="00451C5F">
        <w:rPr>
          <w:b/>
          <w:kern w:val="1"/>
          <w:sz w:val="28"/>
          <w:szCs w:val="28"/>
          <w:lang w:val="x-none"/>
        </w:rPr>
        <w:t>-двухэтапный конкурс в электронной форме</w:t>
      </w:r>
      <w:r w:rsidRPr="00451C5F">
        <w:rPr>
          <w:kern w:val="1"/>
          <w:sz w:val="28"/>
          <w:szCs w:val="28"/>
          <w:lang w:val="x-none"/>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451C5F" w:rsidRPr="00451C5F" w:rsidRDefault="00451C5F" w:rsidP="00451C5F">
      <w:pPr>
        <w:widowControl/>
        <w:ind w:firstLine="540"/>
        <w:jc w:val="both"/>
        <w:rPr>
          <w:b/>
          <w:bCs/>
          <w:color w:val="000000"/>
          <w:sz w:val="28"/>
          <w:szCs w:val="28"/>
        </w:rPr>
      </w:pPr>
      <w:r w:rsidRPr="00451C5F">
        <w:rPr>
          <w:b/>
          <w:bCs/>
          <w:color w:val="000000"/>
          <w:sz w:val="28"/>
          <w:szCs w:val="28"/>
        </w:rPr>
        <w:t>- аукцион в электронной форме</w:t>
      </w:r>
      <w:r w:rsidRPr="00451C5F">
        <w:rPr>
          <w:color w:val="000000"/>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b/>
          <w:bCs/>
          <w:color w:val="000000"/>
          <w:kern w:val="1"/>
          <w:sz w:val="28"/>
          <w:szCs w:val="28"/>
          <w:lang w:val="x-none"/>
        </w:rPr>
        <w:t>- запрос котировок</w:t>
      </w:r>
      <w:r w:rsidRPr="00451C5F">
        <w:rPr>
          <w:color w:val="000000"/>
          <w:kern w:val="1"/>
          <w:sz w:val="28"/>
          <w:szCs w:val="28"/>
          <w:lang w:val="x-none"/>
        </w:rPr>
        <w:t xml:space="preserve"> - способ определения поставщика (подрядчика, исполнителя), при котором информация </w:t>
      </w:r>
      <w:r w:rsidRPr="00451C5F">
        <w:rPr>
          <w:kern w:val="1"/>
          <w:sz w:val="28"/>
          <w:szCs w:val="28"/>
          <w:lang w:val="x-none"/>
        </w:rPr>
        <w:t>о закупаемых для обеспечения муниципальных нужд товарах, работах или услугах</w:t>
      </w:r>
      <w:r w:rsidRPr="00451C5F">
        <w:rPr>
          <w:color w:val="000000"/>
          <w:kern w:val="1"/>
          <w:sz w:val="28"/>
          <w:szCs w:val="28"/>
          <w:lang w:val="x-none"/>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451C5F">
        <w:rPr>
          <w:kern w:val="1"/>
          <w:sz w:val="28"/>
          <w:szCs w:val="28"/>
          <w:lang w:val="x-none"/>
        </w:rPr>
        <w:t>наименьшую сумму цен единиц товаров, работ, услуг</w:t>
      </w:r>
      <w:r w:rsidRPr="00451C5F">
        <w:rPr>
          <w:color w:val="000000"/>
          <w:kern w:val="1"/>
          <w:sz w:val="28"/>
          <w:szCs w:val="28"/>
          <w:lang w:val="x-none"/>
        </w:rPr>
        <w:t>;</w:t>
      </w:r>
      <w:r w:rsidRPr="00451C5F">
        <w:rPr>
          <w:kern w:val="1"/>
          <w:sz w:val="28"/>
          <w:szCs w:val="28"/>
          <w:lang w:val="x-none"/>
        </w:rPr>
        <w:t xml:space="preserve"> </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b/>
          <w:bCs/>
          <w:color w:val="000000"/>
          <w:kern w:val="1"/>
          <w:sz w:val="28"/>
          <w:szCs w:val="28"/>
          <w:lang w:val="x-none"/>
        </w:rPr>
      </w:pPr>
      <w:r w:rsidRPr="00451C5F">
        <w:rPr>
          <w:kern w:val="1"/>
          <w:sz w:val="28"/>
          <w:szCs w:val="28"/>
          <w:lang w:val="x-none"/>
        </w:rPr>
        <w:t>-</w:t>
      </w:r>
      <w:r w:rsidRPr="00451C5F">
        <w:rPr>
          <w:b/>
          <w:kern w:val="1"/>
          <w:sz w:val="28"/>
          <w:szCs w:val="28"/>
          <w:lang w:val="x-none"/>
        </w:rPr>
        <w:t>запрос котировок в электронной форме</w:t>
      </w:r>
      <w:r w:rsidRPr="00451C5F">
        <w:rPr>
          <w:kern w:val="1"/>
          <w:sz w:val="28"/>
          <w:szCs w:val="28"/>
          <w:lang w:val="x-none"/>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451C5F" w:rsidRPr="00451C5F" w:rsidRDefault="00451C5F" w:rsidP="00451C5F">
      <w:pPr>
        <w:widowControl/>
        <w:ind w:firstLine="540"/>
        <w:jc w:val="both"/>
        <w:rPr>
          <w:sz w:val="28"/>
          <w:szCs w:val="28"/>
        </w:rPr>
      </w:pPr>
      <w:r w:rsidRPr="00451C5F">
        <w:rPr>
          <w:b/>
          <w:bCs/>
          <w:color w:val="000000"/>
          <w:sz w:val="28"/>
          <w:szCs w:val="28"/>
        </w:rPr>
        <w:t>- запрос предложений</w:t>
      </w:r>
      <w:r w:rsidRPr="00451C5F">
        <w:rPr>
          <w:color w:val="000000"/>
          <w:sz w:val="28"/>
          <w:szCs w:val="28"/>
        </w:rPr>
        <w:t xml:space="preserve"> - способ определения поставщика (подрядчика, исполнителя), при котором информация </w:t>
      </w:r>
      <w:r w:rsidRPr="00451C5F">
        <w:rPr>
          <w:sz w:val="28"/>
          <w:szCs w:val="28"/>
        </w:rPr>
        <w:t>о закупаемых для обеспечения муниципальных нужд в товаре, работе или услуге</w:t>
      </w:r>
      <w:r w:rsidRPr="00451C5F">
        <w:rPr>
          <w:color w:val="000000"/>
          <w:sz w:val="28"/>
          <w:szCs w:val="28"/>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w:t>
      </w:r>
      <w:r w:rsidRPr="00451C5F">
        <w:rPr>
          <w:b/>
          <w:kern w:val="1"/>
          <w:sz w:val="28"/>
          <w:szCs w:val="28"/>
          <w:lang w:val="x-none"/>
        </w:rPr>
        <w:t>запрос предложений в электронной форме</w:t>
      </w:r>
      <w:r w:rsidRPr="00451C5F">
        <w:rPr>
          <w:kern w:val="1"/>
          <w:sz w:val="28"/>
          <w:szCs w:val="28"/>
          <w:lang w:val="x-none"/>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kern w:val="1"/>
          <w:sz w:val="28"/>
          <w:szCs w:val="28"/>
          <w:lang w:val="x-none"/>
        </w:rPr>
        <w:t>-</w:t>
      </w:r>
      <w:r w:rsidRPr="00451C5F">
        <w:rPr>
          <w:b/>
          <w:kern w:val="1"/>
          <w:sz w:val="28"/>
          <w:szCs w:val="28"/>
          <w:lang w:val="x-none"/>
        </w:rPr>
        <w:t xml:space="preserve">закрытые способы определения поставщиков (подрядчиков, исполнителей) </w:t>
      </w:r>
      <w:r w:rsidRPr="00451C5F">
        <w:rPr>
          <w:kern w:val="1"/>
          <w:sz w:val="28"/>
          <w:szCs w:val="28"/>
          <w:lang w:val="x-none"/>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1.3. Процедуры по определению поставщиков (подрядчиков, исполнителей) проводятся самим заказчиком.</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color w:val="000000"/>
          <w:kern w:val="1"/>
          <w:sz w:val="28"/>
          <w:szCs w:val="28"/>
        </w:rPr>
      </w:pPr>
      <w:r w:rsidRPr="00451C5F">
        <w:rPr>
          <w:color w:val="000000"/>
          <w:kern w:val="1"/>
          <w:sz w:val="28"/>
          <w:szCs w:val="28"/>
          <w:lang w:val="x-none"/>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При этом создание комиссии по осуществлению закупок, определение начальной (максимальной) цены контракта, </w:t>
      </w:r>
      <w:r w:rsidRPr="00451C5F">
        <w:rPr>
          <w:bCs/>
          <w:kern w:val="1"/>
          <w:sz w:val="28"/>
          <w:szCs w:val="28"/>
          <w:lang w:val="x-none"/>
        </w:rPr>
        <w:t xml:space="preserve">начальной суммы цен единиц товара, работы, услуги, </w:t>
      </w:r>
      <w:r w:rsidRPr="00451C5F">
        <w:rPr>
          <w:color w:val="000000"/>
          <w:kern w:val="1"/>
          <w:sz w:val="28"/>
          <w:szCs w:val="28"/>
          <w:lang w:val="x-none"/>
        </w:rPr>
        <w:t>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451C5F" w:rsidRPr="00451C5F" w:rsidRDefault="00451C5F" w:rsidP="00451C5F">
      <w:pPr>
        <w:widowControl/>
        <w:ind w:firstLine="540"/>
        <w:jc w:val="both"/>
        <w:rPr>
          <w:color w:val="000000"/>
          <w:sz w:val="28"/>
          <w:szCs w:val="28"/>
        </w:rPr>
      </w:pPr>
      <w:r w:rsidRPr="00451C5F">
        <w:rPr>
          <w:color w:val="000000"/>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451C5F" w:rsidRPr="00451C5F" w:rsidRDefault="00451C5F" w:rsidP="00451C5F">
      <w:pPr>
        <w:widowControl/>
        <w:ind w:firstLine="540"/>
        <w:jc w:val="both"/>
        <w:rPr>
          <w:color w:val="000000"/>
          <w:sz w:val="28"/>
          <w:szCs w:val="28"/>
        </w:rPr>
      </w:pPr>
      <w:r w:rsidRPr="00451C5F">
        <w:rPr>
          <w:color w:val="000000"/>
          <w:sz w:val="28"/>
          <w:szCs w:val="28"/>
        </w:rPr>
        <w:t>1.6. При отсутствии председателя Единой комиссии его обязанности исполняет заместитель председателя.</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jc w:val="center"/>
        <w:rPr>
          <w:color w:val="000000"/>
          <w:sz w:val="28"/>
          <w:szCs w:val="28"/>
        </w:rPr>
      </w:pPr>
      <w:bookmarkStart w:id="2" w:name="Par36"/>
      <w:bookmarkEnd w:id="2"/>
      <w:r w:rsidRPr="00451C5F">
        <w:rPr>
          <w:b/>
          <w:bCs/>
          <w:color w:val="000000"/>
          <w:sz w:val="28"/>
          <w:szCs w:val="28"/>
        </w:rPr>
        <w:t>2. Правовое регулирование</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ind w:firstLine="540"/>
        <w:jc w:val="both"/>
        <w:rPr>
          <w:color w:val="000000"/>
          <w:sz w:val="28"/>
          <w:szCs w:val="28"/>
        </w:rPr>
      </w:pPr>
      <w:r w:rsidRPr="00451C5F">
        <w:rPr>
          <w:color w:val="000000"/>
          <w:sz w:val="28"/>
          <w:szCs w:val="28"/>
        </w:rPr>
        <w:t xml:space="preserve">Единая комиссия в процессе своей деятельности руководствуется Бюджетным </w:t>
      </w:r>
      <w:r w:rsidRPr="00451C5F">
        <w:rPr>
          <w:sz w:val="28"/>
          <w:szCs w:val="28"/>
        </w:rPr>
        <w:t>кодексом</w:t>
      </w:r>
      <w:r w:rsidRPr="00451C5F">
        <w:rPr>
          <w:color w:val="000000"/>
          <w:sz w:val="28"/>
          <w:szCs w:val="28"/>
        </w:rPr>
        <w:t xml:space="preserve"> Российской Федерации, Гражданским </w:t>
      </w:r>
      <w:r w:rsidRPr="00451C5F">
        <w:rPr>
          <w:sz w:val="28"/>
          <w:szCs w:val="28"/>
        </w:rPr>
        <w:t>кодексом</w:t>
      </w:r>
      <w:r w:rsidRPr="00451C5F">
        <w:rPr>
          <w:color w:val="000000"/>
          <w:sz w:val="28"/>
          <w:szCs w:val="28"/>
        </w:rPr>
        <w:t xml:space="preserve"> Российской Федерации, </w:t>
      </w:r>
      <w:r w:rsidRPr="00451C5F">
        <w:rPr>
          <w:sz w:val="28"/>
          <w:szCs w:val="28"/>
        </w:rPr>
        <w:t>Законом</w:t>
      </w:r>
      <w:r w:rsidRPr="00451C5F">
        <w:rPr>
          <w:color w:val="000000"/>
          <w:sz w:val="28"/>
          <w:szCs w:val="28"/>
        </w:rPr>
        <w:t xml:space="preserve"> о контрактной системе, Федеральным </w:t>
      </w:r>
      <w:r w:rsidRPr="00451C5F">
        <w:rPr>
          <w:sz w:val="28"/>
          <w:szCs w:val="28"/>
        </w:rPr>
        <w:t>законом</w:t>
      </w:r>
      <w:r w:rsidRPr="00451C5F">
        <w:rPr>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jc w:val="center"/>
        <w:rPr>
          <w:color w:val="000000"/>
          <w:sz w:val="28"/>
          <w:szCs w:val="28"/>
        </w:rPr>
      </w:pPr>
      <w:bookmarkStart w:id="3" w:name="Par40"/>
      <w:bookmarkEnd w:id="3"/>
      <w:r w:rsidRPr="00451C5F">
        <w:rPr>
          <w:b/>
          <w:bCs/>
          <w:color w:val="000000"/>
          <w:sz w:val="28"/>
          <w:szCs w:val="28"/>
        </w:rPr>
        <w:t>3. Цели создания и принципы работы Единой комиссии</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ind w:firstLine="540"/>
        <w:jc w:val="both"/>
        <w:rPr>
          <w:color w:val="000000"/>
          <w:sz w:val="28"/>
          <w:szCs w:val="28"/>
        </w:rPr>
      </w:pPr>
      <w:r w:rsidRPr="00451C5F">
        <w:rPr>
          <w:color w:val="000000"/>
          <w:sz w:val="28"/>
          <w:szCs w:val="28"/>
        </w:rPr>
        <w:t>3.1. 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451C5F" w:rsidRPr="00451C5F" w:rsidRDefault="00451C5F" w:rsidP="00451C5F">
      <w:pPr>
        <w:widowControl/>
        <w:ind w:firstLine="540"/>
        <w:jc w:val="both"/>
        <w:rPr>
          <w:color w:val="000000"/>
          <w:sz w:val="28"/>
          <w:szCs w:val="28"/>
        </w:rPr>
      </w:pPr>
      <w:r w:rsidRPr="00451C5F">
        <w:rPr>
          <w:color w:val="000000"/>
          <w:sz w:val="28"/>
          <w:szCs w:val="28"/>
        </w:rPr>
        <w:t>3.2. В своей деятельности Единая комиссия руководствуется следующими принципами.</w:t>
      </w:r>
    </w:p>
    <w:p w:rsidR="00451C5F" w:rsidRPr="00451C5F" w:rsidRDefault="00451C5F" w:rsidP="00451C5F">
      <w:pPr>
        <w:widowControl/>
        <w:ind w:firstLine="540"/>
        <w:jc w:val="both"/>
        <w:rPr>
          <w:color w:val="000000"/>
          <w:sz w:val="28"/>
          <w:szCs w:val="28"/>
        </w:rPr>
      </w:pPr>
      <w:r w:rsidRPr="00451C5F">
        <w:rPr>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451C5F" w:rsidRPr="00451C5F" w:rsidRDefault="00451C5F" w:rsidP="00451C5F">
      <w:pPr>
        <w:widowControl/>
        <w:ind w:firstLine="540"/>
        <w:jc w:val="both"/>
        <w:rPr>
          <w:color w:val="000000"/>
          <w:sz w:val="28"/>
          <w:szCs w:val="28"/>
        </w:rPr>
      </w:pPr>
      <w:r w:rsidRPr="00451C5F">
        <w:rPr>
          <w:color w:val="000000"/>
          <w:sz w:val="28"/>
          <w:szCs w:val="28"/>
        </w:rPr>
        <w:t>3.2.2. Публичность, гласность, открытость и прозрачность процедуры определения поставщиков (подрядчиков, исполнителей).</w:t>
      </w:r>
    </w:p>
    <w:p w:rsidR="00451C5F" w:rsidRPr="00451C5F" w:rsidRDefault="00451C5F" w:rsidP="00451C5F">
      <w:pPr>
        <w:widowControl/>
        <w:ind w:firstLine="540"/>
        <w:jc w:val="both"/>
        <w:rPr>
          <w:color w:val="000000"/>
          <w:sz w:val="28"/>
          <w:szCs w:val="28"/>
        </w:rPr>
      </w:pPr>
      <w:r w:rsidRPr="00451C5F">
        <w:rPr>
          <w:color w:val="000000"/>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51C5F" w:rsidRPr="00451C5F" w:rsidRDefault="00451C5F" w:rsidP="00451C5F">
      <w:pPr>
        <w:widowControl/>
        <w:ind w:firstLine="540"/>
        <w:jc w:val="both"/>
        <w:rPr>
          <w:color w:val="000000"/>
          <w:sz w:val="28"/>
          <w:szCs w:val="28"/>
        </w:rPr>
      </w:pPr>
      <w:r w:rsidRPr="00451C5F">
        <w:rPr>
          <w:color w:val="000000"/>
          <w:sz w:val="28"/>
          <w:szCs w:val="28"/>
        </w:rPr>
        <w:t>3.2.4. Устранение возможностей злоупотребления и коррупции при определении поставщиков (подрядчиков, исполнителей).</w:t>
      </w:r>
    </w:p>
    <w:p w:rsidR="00451C5F" w:rsidRPr="00451C5F" w:rsidRDefault="00451C5F" w:rsidP="00451C5F">
      <w:pPr>
        <w:widowControl/>
        <w:ind w:firstLine="540"/>
        <w:jc w:val="both"/>
        <w:rPr>
          <w:color w:val="000000"/>
          <w:sz w:val="28"/>
          <w:szCs w:val="28"/>
        </w:rPr>
      </w:pPr>
      <w:r w:rsidRPr="00451C5F">
        <w:rPr>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jc w:val="center"/>
        <w:rPr>
          <w:color w:val="000000"/>
          <w:sz w:val="28"/>
          <w:szCs w:val="28"/>
        </w:rPr>
      </w:pPr>
      <w:bookmarkStart w:id="4" w:name="Par50"/>
      <w:bookmarkEnd w:id="4"/>
      <w:r w:rsidRPr="00451C5F">
        <w:rPr>
          <w:b/>
          <w:bCs/>
          <w:color w:val="000000"/>
          <w:sz w:val="28"/>
          <w:szCs w:val="28"/>
        </w:rPr>
        <w:t>4. Функции Единой комиссии</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ind w:firstLine="540"/>
        <w:jc w:val="both"/>
        <w:rPr>
          <w:color w:val="000000"/>
          <w:sz w:val="28"/>
          <w:szCs w:val="28"/>
        </w:rPr>
      </w:pPr>
      <w:bookmarkStart w:id="5" w:name="Par52"/>
      <w:bookmarkEnd w:id="5"/>
      <w:r w:rsidRPr="00451C5F">
        <w:rPr>
          <w:color w:val="000000"/>
          <w:sz w:val="28"/>
          <w:szCs w:val="28"/>
        </w:rPr>
        <w:t xml:space="preserve">4.1. </w:t>
      </w:r>
      <w:r w:rsidRPr="00451C5F">
        <w:rPr>
          <w:b/>
          <w:bCs/>
          <w:color w:val="000000"/>
          <w:sz w:val="28"/>
          <w:szCs w:val="28"/>
        </w:rPr>
        <w:t>Открытый конкурс.</w:t>
      </w:r>
      <w:r w:rsidRPr="00451C5F">
        <w:rPr>
          <w:color w:val="000000"/>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r w:rsidR="0002553E">
        <w:rPr>
          <w:color w:val="000000"/>
          <w:sz w:val="28"/>
          <w:szCs w:val="28"/>
        </w:rPr>
        <w:t>:</w:t>
      </w:r>
    </w:p>
    <w:p w:rsidR="00451C5F" w:rsidRPr="00451C5F" w:rsidRDefault="00451C5F" w:rsidP="00451C5F">
      <w:pPr>
        <w:widowControl/>
        <w:ind w:firstLine="540"/>
        <w:jc w:val="both"/>
        <w:rPr>
          <w:color w:val="000000"/>
          <w:sz w:val="28"/>
          <w:szCs w:val="28"/>
        </w:rPr>
      </w:pPr>
      <w:r w:rsidRPr="00451C5F">
        <w:rPr>
          <w:color w:val="000000"/>
          <w:sz w:val="28"/>
          <w:szCs w:val="28"/>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451C5F">
        <w:rPr>
          <w:sz w:val="28"/>
          <w:szCs w:val="28"/>
        </w:rPr>
        <w:t>конвертов</w:t>
      </w:r>
      <w:r w:rsidRPr="00451C5F">
        <w:rPr>
          <w:color w:val="000000"/>
          <w:kern w:val="1"/>
          <w:sz w:val="28"/>
          <w:szCs w:val="28"/>
        </w:rPr>
        <w:t>,</w:t>
      </w:r>
      <w:r w:rsidRPr="00451C5F">
        <w:rPr>
          <w:color w:val="000000"/>
          <w:sz w:val="28"/>
          <w:szCs w:val="28"/>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4.1.3. Единая комиссия вскрывает конверты с заявками на участие в открытом конкурсе, если такие </w:t>
      </w:r>
      <w:r w:rsidRPr="00451C5F">
        <w:rPr>
          <w:sz w:val="28"/>
          <w:szCs w:val="28"/>
        </w:rPr>
        <w:t>конверты и заявки поступили заказчику до вскрытия таких конвертов. В случае установления</w:t>
      </w:r>
      <w:r w:rsidRPr="00451C5F">
        <w:rPr>
          <w:color w:val="000000"/>
          <w:sz w:val="28"/>
          <w:szCs w:val="28"/>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451C5F" w:rsidRPr="00451C5F" w:rsidRDefault="00451C5F" w:rsidP="00451C5F">
      <w:pPr>
        <w:widowControl/>
        <w:ind w:firstLine="540"/>
        <w:jc w:val="both"/>
        <w:rPr>
          <w:color w:val="000000"/>
          <w:sz w:val="28"/>
          <w:szCs w:val="28"/>
        </w:rPr>
      </w:pPr>
      <w:r w:rsidRPr="00451C5F">
        <w:rPr>
          <w:color w:val="000000"/>
          <w:sz w:val="28"/>
          <w:szCs w:val="28"/>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451C5F" w:rsidRPr="00451C5F" w:rsidRDefault="00451C5F" w:rsidP="00451C5F">
      <w:pPr>
        <w:widowControl/>
        <w:ind w:firstLine="540"/>
        <w:jc w:val="both"/>
        <w:rPr>
          <w:color w:val="000000"/>
          <w:sz w:val="28"/>
          <w:szCs w:val="28"/>
        </w:rPr>
      </w:pPr>
      <w:r w:rsidRPr="00451C5F">
        <w:rPr>
          <w:color w:val="000000"/>
          <w:sz w:val="28"/>
          <w:szCs w:val="28"/>
        </w:rPr>
        <w:t>4.1.5. В обязанности Единой комиссии входит рассмотрение и оценка конкурсных заявок.</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4.1.6. </w:t>
      </w:r>
      <w:r w:rsidRPr="00451C5F">
        <w:rPr>
          <w:kern w:val="1"/>
          <w:sz w:val="28"/>
          <w:szCs w:val="28"/>
          <w:lang w:val="x-none"/>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При выявлении недостоверности информации, содержащейся в документах, которые участник конкурса представил в соответствии с </w:t>
      </w:r>
      <w:r w:rsidRPr="00451C5F">
        <w:rPr>
          <w:sz w:val="28"/>
          <w:szCs w:val="28"/>
        </w:rPr>
        <w:t>ч. 2 ст. 51</w:t>
      </w:r>
      <w:r w:rsidRPr="00451C5F">
        <w:rPr>
          <w:color w:val="000000"/>
          <w:sz w:val="28"/>
          <w:szCs w:val="28"/>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451C5F" w:rsidRPr="00451C5F" w:rsidRDefault="00451C5F" w:rsidP="00451C5F">
      <w:pPr>
        <w:widowControl/>
        <w:ind w:firstLine="540"/>
        <w:jc w:val="both"/>
        <w:rPr>
          <w:color w:val="000000"/>
          <w:sz w:val="28"/>
          <w:szCs w:val="28"/>
        </w:rPr>
      </w:pPr>
      <w:r w:rsidRPr="00451C5F">
        <w:rPr>
          <w:color w:val="000000"/>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451C5F" w:rsidRPr="00451C5F" w:rsidRDefault="00451C5F" w:rsidP="00451C5F">
      <w:pPr>
        <w:widowControl/>
        <w:ind w:firstLine="540"/>
        <w:jc w:val="both"/>
        <w:rPr>
          <w:color w:val="000000"/>
          <w:sz w:val="28"/>
          <w:szCs w:val="28"/>
        </w:rPr>
      </w:pPr>
      <w:r w:rsidRPr="00451C5F">
        <w:rPr>
          <w:color w:val="000000"/>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51C5F" w:rsidRPr="00451C5F" w:rsidRDefault="00451C5F" w:rsidP="00451C5F">
      <w:pPr>
        <w:widowControl/>
        <w:ind w:firstLine="540"/>
        <w:jc w:val="both"/>
        <w:rPr>
          <w:color w:val="000000"/>
          <w:sz w:val="28"/>
          <w:szCs w:val="28"/>
        </w:rPr>
      </w:pPr>
      <w:r w:rsidRPr="00451C5F">
        <w:rPr>
          <w:color w:val="000000"/>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51C5F" w:rsidRPr="00451C5F" w:rsidRDefault="00451C5F" w:rsidP="00451C5F">
      <w:pPr>
        <w:widowControl/>
        <w:ind w:firstLine="540"/>
        <w:jc w:val="both"/>
        <w:rPr>
          <w:color w:val="000000"/>
          <w:sz w:val="28"/>
          <w:szCs w:val="28"/>
        </w:rPr>
      </w:pPr>
      <w:r w:rsidRPr="00451C5F">
        <w:rPr>
          <w:color w:val="000000"/>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451C5F" w:rsidRPr="00451C5F" w:rsidRDefault="00451C5F" w:rsidP="00451C5F">
      <w:pPr>
        <w:widowControl/>
        <w:ind w:firstLine="540"/>
        <w:jc w:val="both"/>
        <w:rPr>
          <w:color w:val="000000"/>
          <w:sz w:val="28"/>
          <w:szCs w:val="28"/>
        </w:rPr>
      </w:pPr>
      <w:bookmarkStart w:id="6" w:name="Par65"/>
      <w:bookmarkEnd w:id="6"/>
      <w:r w:rsidRPr="00451C5F">
        <w:rPr>
          <w:color w:val="000000"/>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451C5F" w:rsidRPr="00451C5F" w:rsidRDefault="00451C5F" w:rsidP="00451C5F">
      <w:pPr>
        <w:widowControl/>
        <w:ind w:firstLine="540"/>
        <w:jc w:val="both"/>
        <w:rPr>
          <w:color w:val="000000"/>
          <w:sz w:val="28"/>
          <w:szCs w:val="28"/>
        </w:rPr>
      </w:pPr>
      <w:r w:rsidRPr="00451C5F">
        <w:rPr>
          <w:color w:val="000000"/>
          <w:sz w:val="28"/>
          <w:szCs w:val="28"/>
        </w:rPr>
        <w:t>- место, дата, время проведения рассмотрения и оценки таких заявок;</w:t>
      </w:r>
    </w:p>
    <w:p w:rsidR="00451C5F" w:rsidRPr="00451C5F" w:rsidRDefault="00451C5F" w:rsidP="00451C5F">
      <w:pPr>
        <w:widowControl/>
        <w:ind w:firstLine="540"/>
        <w:jc w:val="both"/>
        <w:rPr>
          <w:color w:val="000000"/>
          <w:sz w:val="28"/>
          <w:szCs w:val="28"/>
        </w:rPr>
      </w:pPr>
      <w:r w:rsidRPr="00451C5F">
        <w:rPr>
          <w:color w:val="000000"/>
          <w:sz w:val="28"/>
          <w:szCs w:val="28"/>
        </w:rPr>
        <w:t>- информация об участниках конкурса, заявки на участие в конкурсе которых были рассмотрены;</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9" w:history="1">
        <w:r w:rsidRPr="00451C5F">
          <w:rPr>
            <w:color w:val="000000"/>
            <w:sz w:val="28"/>
            <w:szCs w:val="28"/>
            <w:u w:val="single"/>
          </w:rPr>
          <w:t>Закона</w:t>
        </w:r>
      </w:hyperlink>
      <w:r w:rsidRPr="00451C5F">
        <w:rPr>
          <w:color w:val="000000"/>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451C5F" w:rsidRPr="00451C5F" w:rsidRDefault="00451C5F" w:rsidP="00451C5F">
      <w:pPr>
        <w:widowControl/>
        <w:ind w:firstLine="540"/>
        <w:jc w:val="both"/>
        <w:rPr>
          <w:color w:val="000000"/>
          <w:sz w:val="28"/>
          <w:szCs w:val="28"/>
        </w:rPr>
      </w:pPr>
      <w:r w:rsidRPr="00451C5F">
        <w:rPr>
          <w:color w:val="000000"/>
          <w:sz w:val="28"/>
          <w:szCs w:val="28"/>
        </w:rPr>
        <w:t>- решение каждого члена комиссии об отклонении заявок на участие в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 порядок оценки заявок на участие в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451C5F" w:rsidRPr="00451C5F" w:rsidRDefault="00451C5F" w:rsidP="00451C5F">
      <w:pPr>
        <w:widowControl/>
        <w:ind w:firstLine="540"/>
        <w:jc w:val="both"/>
        <w:rPr>
          <w:color w:val="000000"/>
          <w:sz w:val="28"/>
          <w:szCs w:val="28"/>
        </w:rPr>
      </w:pPr>
      <w:r w:rsidRPr="00451C5F">
        <w:rPr>
          <w:color w:val="000000"/>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451C5F" w:rsidRPr="00451C5F" w:rsidRDefault="00451C5F" w:rsidP="00451C5F">
      <w:pPr>
        <w:widowControl/>
        <w:ind w:firstLine="540"/>
        <w:jc w:val="both"/>
        <w:rPr>
          <w:color w:val="000000"/>
          <w:sz w:val="28"/>
          <w:szCs w:val="28"/>
        </w:rPr>
      </w:pPr>
      <w:bookmarkStart w:id="7" w:name="Par74"/>
      <w:bookmarkEnd w:id="7"/>
      <w:r w:rsidRPr="00451C5F">
        <w:rPr>
          <w:color w:val="000000"/>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451C5F" w:rsidRPr="00451C5F" w:rsidRDefault="00451C5F" w:rsidP="00451C5F">
      <w:pPr>
        <w:widowControl/>
        <w:ind w:firstLine="540"/>
        <w:jc w:val="both"/>
        <w:rPr>
          <w:color w:val="000000"/>
          <w:sz w:val="28"/>
          <w:szCs w:val="28"/>
        </w:rPr>
      </w:pPr>
      <w:r w:rsidRPr="00451C5F">
        <w:rPr>
          <w:color w:val="000000"/>
          <w:sz w:val="28"/>
          <w:szCs w:val="28"/>
        </w:rPr>
        <w:t>- место, дата, время проведения рассмотрения такой заявки;</w:t>
      </w:r>
    </w:p>
    <w:p w:rsidR="00451C5F" w:rsidRPr="00451C5F" w:rsidRDefault="00451C5F" w:rsidP="00451C5F">
      <w:pPr>
        <w:widowControl/>
        <w:ind w:firstLine="540"/>
        <w:jc w:val="both"/>
        <w:rPr>
          <w:color w:val="000000"/>
          <w:sz w:val="28"/>
          <w:szCs w:val="28"/>
        </w:rPr>
      </w:pPr>
      <w:r w:rsidRPr="00451C5F">
        <w:rPr>
          <w:color w:val="000000"/>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решение каждого члена комиссии о соответствии такой заявки требованиям </w:t>
      </w:r>
      <w:hyperlink r:id="rId10" w:history="1">
        <w:r w:rsidRPr="00451C5F">
          <w:rPr>
            <w:color w:val="000000"/>
            <w:sz w:val="28"/>
            <w:szCs w:val="28"/>
            <w:u w:val="single"/>
          </w:rPr>
          <w:t>Закона</w:t>
        </w:r>
      </w:hyperlink>
      <w:r w:rsidRPr="00451C5F">
        <w:rPr>
          <w:color w:val="000000"/>
          <w:sz w:val="28"/>
          <w:szCs w:val="28"/>
        </w:rPr>
        <w:t xml:space="preserve"> о контрактной системе и конкурсной документации;</w:t>
      </w:r>
    </w:p>
    <w:p w:rsidR="00451C5F" w:rsidRPr="00451C5F" w:rsidRDefault="00451C5F" w:rsidP="00451C5F">
      <w:pPr>
        <w:widowControl/>
        <w:ind w:firstLine="540"/>
        <w:jc w:val="both"/>
        <w:rPr>
          <w:color w:val="000000"/>
          <w:sz w:val="28"/>
          <w:szCs w:val="28"/>
        </w:rPr>
      </w:pPr>
      <w:r w:rsidRPr="00451C5F">
        <w:rPr>
          <w:color w:val="000000"/>
          <w:sz w:val="28"/>
          <w:szCs w:val="28"/>
        </w:rPr>
        <w:t>- решение о возможности заключения контракта с участником конкурса, подавшим единственную заявку на участие в конкурсе.</w:t>
      </w:r>
    </w:p>
    <w:p w:rsidR="008536FE" w:rsidRDefault="00451C5F" w:rsidP="00451C5F">
      <w:pPr>
        <w:widowControl/>
        <w:ind w:firstLine="540"/>
        <w:jc w:val="both"/>
        <w:rPr>
          <w:color w:val="000000"/>
          <w:sz w:val="28"/>
          <w:szCs w:val="28"/>
        </w:rPr>
      </w:pPr>
      <w:r w:rsidRPr="00451C5F">
        <w:rPr>
          <w:color w:val="000000"/>
          <w:sz w:val="28"/>
          <w:szCs w:val="28"/>
        </w:rPr>
        <w:t xml:space="preserve">4.1.11. Протоколы, указанные в </w:t>
      </w:r>
      <w:hyperlink w:anchor="Par65" w:history="1">
        <w:r w:rsidRPr="00451C5F">
          <w:rPr>
            <w:color w:val="000000"/>
            <w:sz w:val="28"/>
            <w:szCs w:val="28"/>
            <w:u w:val="single"/>
          </w:rPr>
          <w:t>п. п. 4.1.9</w:t>
        </w:r>
      </w:hyperlink>
      <w:r w:rsidRPr="00451C5F">
        <w:rPr>
          <w:color w:val="000000"/>
          <w:sz w:val="28"/>
          <w:szCs w:val="28"/>
        </w:rPr>
        <w:t xml:space="preserve"> и </w:t>
      </w:r>
      <w:hyperlink w:anchor="Par74" w:history="1">
        <w:r w:rsidRPr="00451C5F">
          <w:rPr>
            <w:color w:val="000000"/>
            <w:sz w:val="28"/>
            <w:szCs w:val="28"/>
            <w:u w:val="single"/>
          </w:rPr>
          <w:t>4.1.10</w:t>
        </w:r>
      </w:hyperlink>
      <w:r w:rsidRPr="00451C5F">
        <w:rPr>
          <w:color w:val="000000"/>
          <w:sz w:val="28"/>
          <w:szCs w:val="28"/>
        </w:rPr>
        <w:t xml:space="preserve"> настоящего Положения, составляются в двух экземплярах, которые подписываются всеми присутствующими членами Единой комиссии. </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history="1">
        <w:r w:rsidRPr="00451C5F">
          <w:rPr>
            <w:color w:val="000000"/>
            <w:sz w:val="28"/>
            <w:szCs w:val="28"/>
            <w:u w:val="single"/>
          </w:rPr>
          <w:t>Закона</w:t>
        </w:r>
      </w:hyperlink>
      <w:r w:rsidRPr="00451C5F">
        <w:rPr>
          <w:color w:val="000000"/>
          <w:sz w:val="28"/>
          <w:szCs w:val="28"/>
        </w:rPr>
        <w:t xml:space="preserve">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4.2. </w:t>
      </w:r>
      <w:r w:rsidRPr="00451C5F">
        <w:rPr>
          <w:b/>
          <w:bCs/>
          <w:color w:val="000000"/>
          <w:sz w:val="28"/>
          <w:szCs w:val="28"/>
        </w:rPr>
        <w:t>Особенности проведения конкурса с ограниченным участием.</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451C5F">
          <w:rPr>
            <w:color w:val="000000"/>
            <w:sz w:val="28"/>
            <w:szCs w:val="28"/>
            <w:u w:val="single"/>
          </w:rPr>
          <w:t>п. 4.1</w:t>
        </w:r>
      </w:hyperlink>
      <w:r w:rsidRPr="00451C5F">
        <w:rPr>
          <w:color w:val="000000"/>
          <w:sz w:val="28"/>
          <w:szCs w:val="28"/>
        </w:rPr>
        <w:t xml:space="preserve"> настоящего Положения с учетом особенностей, определенных </w:t>
      </w:r>
      <w:hyperlink r:id="rId12" w:history="1">
        <w:r w:rsidRPr="00451C5F">
          <w:rPr>
            <w:color w:val="000000"/>
            <w:sz w:val="28"/>
            <w:szCs w:val="28"/>
            <w:u w:val="single"/>
          </w:rPr>
          <w:t>ст. 56</w:t>
        </w:r>
      </w:hyperlink>
      <w:r w:rsidRPr="00451C5F">
        <w:rPr>
          <w:color w:val="000000"/>
          <w:sz w:val="28"/>
          <w:szCs w:val="28"/>
        </w:rPr>
        <w:t xml:space="preserve">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4.3. </w:t>
      </w:r>
      <w:r w:rsidRPr="00451C5F">
        <w:rPr>
          <w:b/>
          <w:bCs/>
          <w:color w:val="000000"/>
          <w:sz w:val="28"/>
          <w:szCs w:val="28"/>
        </w:rPr>
        <w:t>Особенности проведения двухэтапного конкурса.</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3" w:history="1">
        <w:r w:rsidRPr="00451C5F">
          <w:rPr>
            <w:color w:val="000000"/>
            <w:sz w:val="28"/>
            <w:szCs w:val="28"/>
            <w:u w:val="single"/>
          </w:rPr>
          <w:t>ст. 57</w:t>
        </w:r>
      </w:hyperlink>
      <w:r w:rsidRPr="00451C5F">
        <w:rPr>
          <w:color w:val="000000"/>
          <w:sz w:val="28"/>
          <w:szCs w:val="28"/>
        </w:rPr>
        <w:t xml:space="preserve">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history="1">
        <w:r w:rsidRPr="00451C5F">
          <w:rPr>
            <w:color w:val="000000"/>
            <w:sz w:val="28"/>
            <w:szCs w:val="28"/>
            <w:u w:val="single"/>
          </w:rPr>
          <w:t>Закона</w:t>
        </w:r>
      </w:hyperlink>
      <w:r w:rsidRPr="00451C5F">
        <w:rPr>
          <w:color w:val="000000"/>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451C5F" w:rsidRPr="00451C5F" w:rsidRDefault="00451C5F" w:rsidP="00451C5F">
      <w:pPr>
        <w:widowControl/>
        <w:ind w:firstLine="540"/>
        <w:jc w:val="both"/>
        <w:rPr>
          <w:color w:val="000000"/>
          <w:sz w:val="28"/>
          <w:szCs w:val="28"/>
        </w:rPr>
      </w:pPr>
      <w:r w:rsidRPr="00451C5F">
        <w:rPr>
          <w:color w:val="000000"/>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451C5F" w:rsidRPr="00451C5F" w:rsidRDefault="00451C5F" w:rsidP="00451C5F">
      <w:pPr>
        <w:widowControl/>
        <w:ind w:firstLine="540"/>
        <w:jc w:val="both"/>
        <w:rPr>
          <w:color w:val="000000"/>
          <w:sz w:val="28"/>
          <w:szCs w:val="28"/>
        </w:rPr>
      </w:pPr>
      <w:r w:rsidRPr="00451C5F">
        <w:rPr>
          <w:color w:val="000000"/>
          <w:sz w:val="28"/>
          <w:szCs w:val="28"/>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451C5F">
        <w:rPr>
          <w:sz w:val="28"/>
          <w:szCs w:val="28"/>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5" w:history="1">
        <w:r w:rsidRPr="00451C5F">
          <w:rPr>
            <w:color w:val="000000"/>
            <w:sz w:val="28"/>
            <w:szCs w:val="28"/>
            <w:u w:val="single"/>
          </w:rPr>
          <w:t>Закона</w:t>
        </w:r>
      </w:hyperlink>
      <w:r w:rsidRPr="00451C5F">
        <w:rPr>
          <w:color w:val="000000"/>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history="1">
        <w:r w:rsidRPr="00451C5F">
          <w:rPr>
            <w:color w:val="000000"/>
            <w:sz w:val="28"/>
            <w:szCs w:val="28"/>
            <w:u w:val="single"/>
          </w:rPr>
          <w:t>Закону</w:t>
        </w:r>
      </w:hyperlink>
      <w:r w:rsidRPr="00451C5F">
        <w:rPr>
          <w:color w:val="000000"/>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451C5F" w:rsidRPr="00451C5F" w:rsidRDefault="00451C5F" w:rsidP="00451C5F">
      <w:pPr>
        <w:widowControl/>
        <w:ind w:firstLine="540"/>
        <w:jc w:val="both"/>
        <w:rPr>
          <w:color w:val="000000"/>
          <w:sz w:val="28"/>
          <w:szCs w:val="28"/>
        </w:rPr>
      </w:pPr>
      <w:r w:rsidRPr="00451C5F">
        <w:rPr>
          <w:color w:val="000000"/>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 </w:t>
      </w:r>
      <w:r w:rsidRPr="00451C5F">
        <w:rPr>
          <w:b/>
          <w:bCs/>
          <w:color w:val="000000"/>
          <w:sz w:val="28"/>
          <w:szCs w:val="28"/>
        </w:rPr>
        <w:t>Электронный аукцион.</w:t>
      </w:r>
      <w:r w:rsidRPr="00451C5F">
        <w:rPr>
          <w:color w:val="000000"/>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451C5F" w:rsidRPr="00451C5F" w:rsidRDefault="00451C5F" w:rsidP="00451C5F">
      <w:pPr>
        <w:widowControl/>
        <w:ind w:firstLine="540"/>
        <w:jc w:val="both"/>
        <w:rPr>
          <w:color w:val="000000"/>
          <w:sz w:val="28"/>
          <w:szCs w:val="28"/>
        </w:rPr>
      </w:pPr>
      <w:r w:rsidRPr="00451C5F">
        <w:rPr>
          <w:color w:val="000000"/>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Срок рассмотрения первых частей заявок на участие в электронном аукционе не может превышать </w:t>
      </w:r>
      <w:r w:rsidRPr="00451C5F">
        <w:rPr>
          <w:kern w:val="1"/>
          <w:sz w:val="28"/>
          <w:szCs w:val="28"/>
          <w:lang w:val="x-none"/>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451C5F" w:rsidRPr="00451C5F" w:rsidRDefault="00451C5F" w:rsidP="00451C5F">
      <w:pPr>
        <w:widowControl/>
        <w:ind w:firstLine="540"/>
        <w:jc w:val="both"/>
        <w:rPr>
          <w:color w:val="000000"/>
          <w:sz w:val="28"/>
          <w:szCs w:val="28"/>
        </w:rPr>
      </w:pPr>
      <w:r w:rsidRPr="00451C5F">
        <w:rPr>
          <w:color w:val="000000"/>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Участник электронного аукциона не допускается к участию в нем в случае: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непредоставления информации, предусмотренной </w:t>
      </w:r>
      <w:hyperlink r:id="rId17" w:history="1">
        <w:r w:rsidRPr="00451C5F">
          <w:rPr>
            <w:color w:val="000000"/>
            <w:sz w:val="28"/>
            <w:szCs w:val="28"/>
            <w:u w:val="single"/>
          </w:rPr>
          <w:t>ч. 3 ст. 66</w:t>
        </w:r>
      </w:hyperlink>
      <w:r w:rsidRPr="00451C5F">
        <w:rPr>
          <w:color w:val="000000"/>
          <w:sz w:val="28"/>
          <w:szCs w:val="28"/>
        </w:rPr>
        <w:t xml:space="preserve"> Закона о контрактной системе, или предоставления недостоверной информации;</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несоответствия информации, предусмотренной </w:t>
      </w:r>
      <w:hyperlink r:id="rId18" w:history="1">
        <w:r w:rsidRPr="00451C5F">
          <w:rPr>
            <w:color w:val="000000"/>
            <w:sz w:val="28"/>
            <w:szCs w:val="28"/>
            <w:u w:val="single"/>
          </w:rPr>
          <w:t>ч. 3 ст. 66</w:t>
        </w:r>
      </w:hyperlink>
      <w:r w:rsidRPr="00451C5F">
        <w:rPr>
          <w:color w:val="000000"/>
          <w:sz w:val="28"/>
          <w:szCs w:val="28"/>
        </w:rPr>
        <w:t xml:space="preserve"> Закона о контрактной системе, требованиям документации о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Отказ в допуске к участию в электронном аукционе по иным основаниям не допускается.</w:t>
      </w:r>
    </w:p>
    <w:p w:rsidR="00451C5F" w:rsidRPr="00451C5F" w:rsidRDefault="00451C5F" w:rsidP="00451C5F">
      <w:pPr>
        <w:widowControl/>
        <w:ind w:firstLine="540"/>
        <w:jc w:val="both"/>
        <w:rPr>
          <w:color w:val="000000"/>
          <w:sz w:val="28"/>
          <w:szCs w:val="28"/>
        </w:rPr>
      </w:pPr>
      <w:bookmarkStart w:id="8" w:name="Par103"/>
      <w:bookmarkEnd w:id="8"/>
      <w:r w:rsidRPr="00451C5F">
        <w:rPr>
          <w:color w:val="000000"/>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451C5F" w:rsidRPr="00451C5F" w:rsidRDefault="00451C5F" w:rsidP="00451C5F">
      <w:pPr>
        <w:widowControl/>
        <w:ind w:firstLine="540"/>
        <w:jc w:val="both"/>
        <w:rPr>
          <w:color w:val="000000"/>
          <w:sz w:val="28"/>
          <w:szCs w:val="28"/>
        </w:rPr>
      </w:pPr>
      <w:r w:rsidRPr="00451C5F">
        <w:rPr>
          <w:color w:val="000000"/>
          <w:sz w:val="28"/>
          <w:szCs w:val="28"/>
        </w:rPr>
        <w:t>Указанный протокол должен содержать информацию:</w:t>
      </w:r>
    </w:p>
    <w:p w:rsidR="00451C5F" w:rsidRPr="00451C5F" w:rsidRDefault="00451C5F" w:rsidP="00451C5F">
      <w:pPr>
        <w:widowControl/>
        <w:ind w:firstLine="540"/>
        <w:jc w:val="both"/>
        <w:rPr>
          <w:color w:val="000000"/>
          <w:sz w:val="28"/>
          <w:szCs w:val="28"/>
        </w:rPr>
      </w:pPr>
      <w:r w:rsidRPr="00451C5F">
        <w:rPr>
          <w:color w:val="000000"/>
          <w:sz w:val="28"/>
          <w:szCs w:val="28"/>
        </w:rPr>
        <w:t>- о идентификационных номерах заявок на участие в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451C5F" w:rsidRPr="00451C5F" w:rsidRDefault="00451C5F" w:rsidP="00451C5F">
      <w:pPr>
        <w:widowControl/>
        <w:ind w:firstLine="540"/>
        <w:jc w:val="both"/>
        <w:rPr>
          <w:sz w:val="28"/>
          <w:szCs w:val="28"/>
        </w:rPr>
      </w:pPr>
      <w:r w:rsidRPr="00451C5F">
        <w:rPr>
          <w:color w:val="000000"/>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rFonts w:ascii="Courier New" w:hAnsi="Courier New"/>
          <w:color w:val="000000"/>
          <w:kern w:val="1"/>
          <w:sz w:val="28"/>
          <w:szCs w:val="28"/>
          <w:lang w:val="x-none"/>
        </w:rPr>
      </w:pPr>
      <w:r w:rsidRPr="00451C5F">
        <w:rPr>
          <w:kern w:val="1"/>
          <w:sz w:val="28"/>
          <w:szCs w:val="28"/>
          <w:lang w:val="x-none"/>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Pr="00451C5F">
          <w:rPr>
            <w:color w:val="000000"/>
            <w:sz w:val="28"/>
            <w:szCs w:val="28"/>
            <w:u w:val="single"/>
          </w:rPr>
          <w:t>п. 4.5.3</w:t>
        </w:r>
      </w:hyperlink>
      <w:r w:rsidRPr="00451C5F">
        <w:rPr>
          <w:color w:val="000000"/>
          <w:sz w:val="28"/>
          <w:szCs w:val="28"/>
        </w:rPr>
        <w:t xml:space="preserve"> настоящего Положения, вносится информация о признании такого аукциона несостоявшимся.</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9" w:history="1">
        <w:r w:rsidRPr="00451C5F">
          <w:rPr>
            <w:color w:val="000000"/>
            <w:sz w:val="28"/>
            <w:szCs w:val="28"/>
            <w:u w:val="single"/>
          </w:rPr>
          <w:t>ч. 19 ст. 68</w:t>
        </w:r>
      </w:hyperlink>
      <w:r w:rsidRPr="00451C5F">
        <w:rPr>
          <w:color w:val="000000"/>
          <w:sz w:val="28"/>
          <w:szCs w:val="28"/>
        </w:rPr>
        <w:t xml:space="preserve"> Закона о контрактной системе, в части соответствия их требованиям, установленным документацией о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0" w:history="1">
        <w:r w:rsidRPr="00451C5F">
          <w:rPr>
            <w:color w:val="000000"/>
            <w:sz w:val="28"/>
            <w:szCs w:val="28"/>
            <w:u w:val="single"/>
          </w:rPr>
          <w:t>ст. 69</w:t>
        </w:r>
      </w:hyperlink>
      <w:r w:rsidRPr="00451C5F">
        <w:rPr>
          <w:color w:val="000000"/>
          <w:sz w:val="28"/>
          <w:szCs w:val="28"/>
        </w:rPr>
        <w:t xml:space="preserve"> Закона о контрактной системе. </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1" w:history="1">
        <w:r w:rsidRPr="00451C5F">
          <w:rPr>
            <w:color w:val="000000"/>
            <w:sz w:val="28"/>
            <w:szCs w:val="28"/>
            <w:u w:val="single"/>
          </w:rPr>
          <w:t>ч. 19 ст. 68</w:t>
        </w:r>
      </w:hyperlink>
      <w:r w:rsidRPr="00451C5F">
        <w:rPr>
          <w:color w:val="000000"/>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2" w:history="1">
        <w:r w:rsidRPr="00451C5F">
          <w:rPr>
            <w:color w:val="000000"/>
            <w:sz w:val="28"/>
            <w:szCs w:val="28"/>
            <w:u w:val="single"/>
          </w:rPr>
          <w:t>ч. 18 ст. 68</w:t>
        </w:r>
      </w:hyperlink>
      <w:r w:rsidRPr="00451C5F">
        <w:rPr>
          <w:color w:val="000000"/>
          <w:sz w:val="28"/>
          <w:szCs w:val="28"/>
        </w:rPr>
        <w:t xml:space="preserve">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451C5F" w:rsidRPr="00451C5F" w:rsidRDefault="00451C5F" w:rsidP="00451C5F">
      <w:pPr>
        <w:widowControl/>
        <w:ind w:firstLine="540"/>
        <w:jc w:val="both"/>
        <w:rPr>
          <w:color w:val="000000"/>
          <w:sz w:val="28"/>
          <w:szCs w:val="28"/>
        </w:rPr>
      </w:pPr>
      <w:r w:rsidRPr="00451C5F">
        <w:rPr>
          <w:color w:val="000000"/>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непредставления документов и информации, которые предусмотрены </w:t>
      </w:r>
      <w:hyperlink r:id="rId23" w:history="1">
        <w:r w:rsidRPr="00451C5F">
          <w:rPr>
            <w:color w:val="FF0000"/>
            <w:sz w:val="28"/>
            <w:szCs w:val="28"/>
            <w:u w:val="single"/>
          </w:rPr>
          <w:t xml:space="preserve"> </w:t>
        </w:r>
        <w:r w:rsidRPr="00451C5F">
          <w:rPr>
            <w:color w:val="0000FF"/>
            <w:sz w:val="28"/>
            <w:szCs w:val="28"/>
            <w:u w:val="single"/>
          </w:rPr>
          <w:t>ч. 11 ст. 24.1, ч. 3 или 3.1, 5, 8.2 ст. 66</w:t>
        </w:r>
      </w:hyperlink>
      <w:r w:rsidRPr="00451C5F">
        <w:rPr>
          <w:color w:val="000000"/>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51C5F" w:rsidRPr="00451C5F" w:rsidRDefault="00451C5F" w:rsidP="00451C5F">
      <w:pPr>
        <w:widowControl/>
        <w:ind w:firstLine="540"/>
        <w:jc w:val="both"/>
        <w:rPr>
          <w:sz w:val="28"/>
          <w:szCs w:val="28"/>
        </w:rPr>
      </w:pPr>
      <w:r w:rsidRPr="00451C5F">
        <w:rPr>
          <w:color w:val="000000"/>
          <w:sz w:val="28"/>
          <w:szCs w:val="28"/>
        </w:rPr>
        <w:t xml:space="preserve">- несоответствия участника такого аукциона требованиям, установленным в соответствии со </w:t>
      </w:r>
      <w:r w:rsidRPr="00451C5F">
        <w:rPr>
          <w:sz w:val="28"/>
          <w:szCs w:val="28"/>
        </w:rPr>
        <w:t xml:space="preserve">ч. 1, ч. 1.1, 2 и 2.1 (при наличии таких требований) </w:t>
      </w:r>
      <w:hyperlink r:id="rId24" w:history="1">
        <w:r w:rsidRPr="00451C5F">
          <w:rPr>
            <w:color w:val="000000"/>
            <w:sz w:val="28"/>
            <w:szCs w:val="28"/>
            <w:u w:val="single"/>
          </w:rPr>
          <w:t>ст. 31</w:t>
        </w:r>
      </w:hyperlink>
      <w:r w:rsidRPr="00451C5F">
        <w:rPr>
          <w:color w:val="000000"/>
          <w:sz w:val="28"/>
          <w:szCs w:val="28"/>
        </w:rPr>
        <w:t xml:space="preserve"> Закона о контрактной системе;</w:t>
      </w:r>
    </w:p>
    <w:p w:rsidR="00451C5F" w:rsidRPr="00451C5F" w:rsidRDefault="00451C5F" w:rsidP="00451C5F">
      <w:pPr>
        <w:widowControl/>
        <w:ind w:firstLine="540"/>
        <w:jc w:val="both"/>
        <w:rPr>
          <w:color w:val="000000"/>
          <w:sz w:val="28"/>
          <w:szCs w:val="28"/>
        </w:rPr>
      </w:pPr>
      <w:r w:rsidRPr="00451C5F">
        <w:rPr>
          <w:sz w:val="28"/>
          <w:szCs w:val="28"/>
        </w:rPr>
        <w:t xml:space="preserve">-предусмотренном нормативными правовыми актами, принятыми в соответствии со ст. 14 </w:t>
      </w:r>
      <w:r w:rsidRPr="00451C5F">
        <w:rPr>
          <w:color w:val="000000"/>
          <w:sz w:val="28"/>
          <w:szCs w:val="28"/>
        </w:rPr>
        <w:t>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5" w:history="1">
        <w:r w:rsidRPr="00451C5F">
          <w:rPr>
            <w:color w:val="000000"/>
            <w:sz w:val="28"/>
            <w:szCs w:val="28"/>
            <w:u w:val="single"/>
          </w:rPr>
          <w:t>ч. 18 ст. 68</w:t>
        </w:r>
      </w:hyperlink>
      <w:r w:rsidRPr="00451C5F">
        <w:rPr>
          <w:color w:val="000000"/>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6" w:history="1">
        <w:r w:rsidRPr="00451C5F">
          <w:rPr>
            <w:color w:val="000000"/>
            <w:sz w:val="28"/>
            <w:szCs w:val="28"/>
            <w:u w:val="single"/>
          </w:rPr>
          <w:t>Закона</w:t>
        </w:r>
      </w:hyperlink>
      <w:r w:rsidRPr="00451C5F">
        <w:rPr>
          <w:color w:val="000000"/>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4.5.9. Участник электронного аукциона, который предложил наиболее низкую цену контракта, </w:t>
      </w:r>
      <w:r w:rsidRPr="00451C5F">
        <w:rPr>
          <w:kern w:val="1"/>
          <w:sz w:val="28"/>
          <w:szCs w:val="28"/>
          <w:lang w:val="x-none"/>
        </w:rPr>
        <w:t>наименьшую сумму цен единиц товара, работы, услуги</w:t>
      </w:r>
      <w:r w:rsidRPr="00451C5F">
        <w:rPr>
          <w:color w:val="000000"/>
          <w:kern w:val="1"/>
          <w:sz w:val="28"/>
          <w:szCs w:val="28"/>
          <w:lang w:val="x-none"/>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51C5F" w:rsidRPr="00451C5F" w:rsidRDefault="00451C5F" w:rsidP="00451C5F">
      <w:pPr>
        <w:widowControl/>
        <w:ind w:firstLine="540"/>
        <w:jc w:val="both"/>
        <w:rPr>
          <w:color w:val="000000"/>
          <w:sz w:val="28"/>
          <w:szCs w:val="28"/>
        </w:rPr>
      </w:pPr>
      <w:r w:rsidRPr="00451C5F">
        <w:rPr>
          <w:color w:val="000000"/>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7"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Указанный протокол должен содержать следующую информацию:</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28"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29"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0"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Указанный протокол должен содержать следующую информацию:</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1"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451C5F" w:rsidRPr="00451C5F" w:rsidRDefault="00451C5F" w:rsidP="00451C5F">
      <w:pPr>
        <w:widowControl/>
        <w:ind w:firstLine="540"/>
        <w:jc w:val="both"/>
        <w:rPr>
          <w:color w:val="000000"/>
          <w:sz w:val="28"/>
          <w:szCs w:val="28"/>
        </w:rPr>
      </w:pPr>
      <w:r w:rsidRPr="00451C5F">
        <w:rPr>
          <w:color w:val="000000"/>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2"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Указанный протокол должен содержать следующую информацию:</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решение о соответствии участников такого аукциона и поданных ими заявок на участие в нем требованиям </w:t>
      </w:r>
      <w:hyperlink r:id="rId33"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4" w:history="1">
        <w:r w:rsidRPr="00451C5F">
          <w:rPr>
            <w:color w:val="000000"/>
            <w:sz w:val="28"/>
            <w:szCs w:val="28"/>
            <w:u w:val="single"/>
          </w:rPr>
          <w:t>Закона</w:t>
        </w:r>
      </w:hyperlink>
      <w:r w:rsidRPr="00451C5F">
        <w:rPr>
          <w:color w:val="000000"/>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5" w:history="1">
        <w:r w:rsidRPr="00451C5F">
          <w:rPr>
            <w:color w:val="000000"/>
            <w:sz w:val="28"/>
            <w:szCs w:val="28"/>
            <w:u w:val="single"/>
          </w:rPr>
          <w:t>Закона</w:t>
        </w:r>
      </w:hyperlink>
      <w:r w:rsidRPr="00451C5F">
        <w:rPr>
          <w:color w:val="000000"/>
          <w:sz w:val="28"/>
          <w:szCs w:val="28"/>
        </w:rPr>
        <w:t xml:space="preserve"> о контрактной системе.</w:t>
      </w:r>
    </w:p>
    <w:p w:rsidR="00451C5F" w:rsidRPr="00451C5F" w:rsidRDefault="00451C5F" w:rsidP="00451C5F">
      <w:pPr>
        <w:widowControl/>
        <w:ind w:firstLine="540"/>
        <w:jc w:val="both"/>
        <w:rPr>
          <w:sz w:val="28"/>
          <w:szCs w:val="28"/>
        </w:rPr>
      </w:pPr>
      <w:r w:rsidRPr="00451C5F">
        <w:rPr>
          <w:color w:val="000000"/>
          <w:sz w:val="28"/>
          <w:szCs w:val="28"/>
        </w:rPr>
        <w:t xml:space="preserve">4.6. </w:t>
      </w:r>
      <w:r w:rsidRPr="00451C5F">
        <w:rPr>
          <w:b/>
          <w:bCs/>
          <w:color w:val="000000"/>
          <w:sz w:val="28"/>
          <w:szCs w:val="28"/>
        </w:rPr>
        <w:t>Запрос котировок.</w:t>
      </w:r>
      <w:r w:rsidRPr="00451C5F">
        <w:rPr>
          <w:color w:val="000000"/>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kern w:val="1"/>
          <w:sz w:val="28"/>
          <w:szCs w:val="28"/>
          <w:lang w:val="x-none"/>
        </w:rPr>
        <w:t>4.6.1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451C5F" w:rsidRPr="00451C5F" w:rsidRDefault="00451C5F" w:rsidP="00451C5F">
      <w:pPr>
        <w:widowControl/>
        <w:ind w:firstLine="540"/>
        <w:jc w:val="both"/>
        <w:rPr>
          <w:color w:val="000000"/>
          <w:sz w:val="28"/>
          <w:szCs w:val="28"/>
        </w:rPr>
      </w:pPr>
      <w:r w:rsidRPr="00451C5F">
        <w:rPr>
          <w:color w:val="000000"/>
          <w:sz w:val="28"/>
          <w:szCs w:val="28"/>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451C5F" w:rsidRPr="00451C5F" w:rsidRDefault="00451C5F" w:rsidP="00451C5F">
      <w:pPr>
        <w:widowControl/>
        <w:ind w:firstLine="540"/>
        <w:jc w:val="both"/>
        <w:rPr>
          <w:color w:val="000000"/>
          <w:sz w:val="28"/>
          <w:szCs w:val="28"/>
        </w:rPr>
      </w:pPr>
      <w:r w:rsidRPr="00451C5F">
        <w:rPr>
          <w:color w:val="000000"/>
          <w:sz w:val="28"/>
          <w:szCs w:val="28"/>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451C5F">
        <w:rPr>
          <w:sz w:val="28"/>
          <w:szCs w:val="28"/>
        </w:rPr>
        <w:t>наименьшая сумма цен единиц товара, работы, услуги.</w:t>
      </w:r>
      <w:r w:rsidRPr="00451C5F">
        <w:rPr>
          <w:color w:val="000000"/>
          <w:sz w:val="28"/>
          <w:szCs w:val="28"/>
        </w:rPr>
        <w:t xml:space="preserve"> При предложении наиболее низкой цены товара, работы или услуги,</w:t>
      </w:r>
      <w:r w:rsidRPr="00451C5F">
        <w:rPr>
          <w:sz w:val="28"/>
          <w:szCs w:val="28"/>
        </w:rPr>
        <w:t xml:space="preserve"> наименьшей суммы цен единиц товара, работы, услуги</w:t>
      </w:r>
      <w:r w:rsidRPr="00451C5F">
        <w:rPr>
          <w:color w:val="000000"/>
          <w:sz w:val="28"/>
          <w:szCs w:val="28"/>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451C5F">
        <w:rPr>
          <w:sz w:val="28"/>
          <w:szCs w:val="28"/>
        </w:rPr>
        <w:t>начальную сумму цен единиц товара, работы, услуги,</w:t>
      </w:r>
      <w:r w:rsidRPr="00451C5F">
        <w:rPr>
          <w:color w:val="000000"/>
          <w:sz w:val="28"/>
          <w:szCs w:val="28"/>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Pr="00451C5F">
        <w:rPr>
          <w:sz w:val="28"/>
          <w:szCs w:val="28"/>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36" w:history="1">
        <w:r w:rsidRPr="00451C5F">
          <w:rPr>
            <w:color w:val="000000"/>
            <w:sz w:val="28"/>
            <w:szCs w:val="28"/>
            <w:u w:val="single"/>
          </w:rPr>
          <w:t>ч. 3 ст. 73</w:t>
        </w:r>
      </w:hyperlink>
      <w:r w:rsidRPr="00451C5F">
        <w:rPr>
          <w:color w:val="000000"/>
          <w:sz w:val="28"/>
          <w:szCs w:val="28"/>
        </w:rPr>
        <w:t xml:space="preserve"> Закона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Отклонение заявок на участие в запросе котировок по иным основаниям не допускается.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37" w:history="1">
        <w:r w:rsidRPr="00451C5F">
          <w:rPr>
            <w:color w:val="000000"/>
            <w:kern w:val="1"/>
            <w:sz w:val="28"/>
            <w:szCs w:val="28"/>
            <w:u w:val="single"/>
            <w:lang w:val="x-none"/>
          </w:rPr>
          <w:t>Закона</w:t>
        </w:r>
      </w:hyperlink>
      <w:r w:rsidRPr="00451C5F">
        <w:rPr>
          <w:color w:val="000000"/>
          <w:kern w:val="1"/>
          <w:sz w:val="28"/>
          <w:szCs w:val="28"/>
          <w:lang w:val="x-none"/>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451C5F">
        <w:rPr>
          <w:kern w:val="1"/>
          <w:sz w:val="28"/>
          <w:szCs w:val="28"/>
          <w:lang w:val="x-none"/>
        </w:rPr>
        <w:t xml:space="preserve"> наименьшей сумме цен единиц товара, работы, услуги, </w:t>
      </w:r>
      <w:r w:rsidRPr="00451C5F">
        <w:rPr>
          <w:color w:val="000000"/>
          <w:kern w:val="1"/>
          <w:sz w:val="28"/>
          <w:szCs w:val="28"/>
          <w:lang w:val="x-none"/>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451C5F">
        <w:rPr>
          <w:kern w:val="1"/>
          <w:sz w:val="28"/>
          <w:szCs w:val="28"/>
          <w:lang w:val="x-none"/>
        </w:rPr>
        <w:t xml:space="preserve"> сумму цен единиц товара, работы, услуги </w:t>
      </w:r>
      <w:r w:rsidRPr="00451C5F">
        <w:rPr>
          <w:color w:val="000000"/>
          <w:kern w:val="1"/>
          <w:sz w:val="28"/>
          <w:szCs w:val="28"/>
          <w:lang w:val="x-none"/>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Pr="00451C5F">
        <w:rPr>
          <w:kern w:val="1"/>
          <w:sz w:val="28"/>
          <w:szCs w:val="28"/>
          <w:lang w:val="x-none"/>
        </w:rPr>
        <w:t xml:space="preserve"> сумме цен единиц товара, работы, услуги, </w:t>
      </w:r>
      <w:r w:rsidRPr="00451C5F">
        <w:rPr>
          <w:color w:val="000000"/>
          <w:kern w:val="1"/>
          <w:sz w:val="28"/>
          <w:szCs w:val="28"/>
          <w:lang w:val="x-none"/>
        </w:rPr>
        <w:t>следующие после предложенных победителем запроса котировок условий.</w:t>
      </w:r>
    </w:p>
    <w:p w:rsidR="00451C5F" w:rsidRPr="00451C5F" w:rsidRDefault="00451C5F" w:rsidP="00451C5F">
      <w:pPr>
        <w:widowControl/>
        <w:ind w:firstLine="540"/>
        <w:jc w:val="both"/>
        <w:rPr>
          <w:color w:val="000000"/>
          <w:sz w:val="28"/>
          <w:szCs w:val="28"/>
        </w:rPr>
      </w:pPr>
      <w:r w:rsidRPr="00451C5F">
        <w:rPr>
          <w:color w:val="000000"/>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38" w:history="1">
        <w:r w:rsidRPr="00451C5F">
          <w:rPr>
            <w:color w:val="000000"/>
            <w:sz w:val="28"/>
            <w:szCs w:val="28"/>
            <w:u w:val="single"/>
          </w:rPr>
          <w:t>Закона</w:t>
        </w:r>
      </w:hyperlink>
      <w:r w:rsidRPr="00451C5F">
        <w:rPr>
          <w:color w:val="000000"/>
          <w:sz w:val="28"/>
          <w:szCs w:val="28"/>
        </w:rPr>
        <w:t xml:space="preserve"> о контрактной системе.</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4.7. </w:t>
      </w:r>
      <w:r w:rsidRPr="00451C5F">
        <w:rPr>
          <w:b/>
          <w:bCs/>
          <w:color w:val="000000"/>
          <w:sz w:val="28"/>
          <w:szCs w:val="28"/>
        </w:rPr>
        <w:t>Запрос предложений.</w:t>
      </w:r>
      <w:r w:rsidRPr="00451C5F">
        <w:rPr>
          <w:color w:val="000000"/>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451C5F" w:rsidRPr="00451C5F" w:rsidRDefault="00451C5F" w:rsidP="00451C5F">
      <w:pPr>
        <w:widowControl/>
        <w:ind w:firstLine="540"/>
        <w:jc w:val="both"/>
        <w:rPr>
          <w:sz w:val="28"/>
          <w:szCs w:val="28"/>
        </w:rPr>
      </w:pPr>
      <w:r w:rsidRPr="00451C5F">
        <w:rPr>
          <w:color w:val="000000"/>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kern w:val="1"/>
          <w:sz w:val="28"/>
          <w:szCs w:val="28"/>
          <w:lang w:val="x-none"/>
        </w:rPr>
        <w:t>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451C5F" w:rsidRPr="00451C5F" w:rsidRDefault="00451C5F" w:rsidP="00451C5F">
      <w:pPr>
        <w:widowControl/>
        <w:ind w:firstLine="540"/>
        <w:jc w:val="both"/>
        <w:rPr>
          <w:color w:val="000000"/>
          <w:sz w:val="28"/>
          <w:szCs w:val="28"/>
        </w:rPr>
      </w:pPr>
      <w:r w:rsidRPr="00451C5F">
        <w:rPr>
          <w:color w:val="000000"/>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51C5F" w:rsidRPr="00451C5F" w:rsidRDefault="00451C5F" w:rsidP="00451C5F">
      <w:pPr>
        <w:widowControl/>
        <w:ind w:firstLine="540"/>
        <w:jc w:val="both"/>
        <w:rPr>
          <w:color w:val="000000"/>
          <w:sz w:val="28"/>
          <w:szCs w:val="28"/>
        </w:rPr>
      </w:pPr>
      <w:r w:rsidRPr="00451C5F">
        <w:rPr>
          <w:color w:val="000000"/>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451C5F">
        <w:rPr>
          <w:kern w:val="1"/>
          <w:sz w:val="28"/>
          <w:szCs w:val="28"/>
          <w:lang w:val="x-none"/>
        </w:rPr>
        <w:t>В этом случае окончательными предложениями признаются поданные заявки на участие в запросе предложений.</w:t>
      </w:r>
    </w:p>
    <w:p w:rsidR="00451C5F" w:rsidRPr="00451C5F" w:rsidRDefault="00451C5F" w:rsidP="00451C5F">
      <w:pPr>
        <w:widowControl/>
        <w:ind w:firstLine="540"/>
        <w:jc w:val="both"/>
        <w:rPr>
          <w:color w:val="000000"/>
          <w:sz w:val="28"/>
          <w:szCs w:val="28"/>
        </w:rPr>
      </w:pPr>
      <w:r w:rsidRPr="00451C5F">
        <w:rPr>
          <w:color w:val="000000"/>
          <w:sz w:val="28"/>
          <w:szCs w:val="28"/>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color w:val="000000"/>
          <w:kern w:val="1"/>
          <w:sz w:val="28"/>
          <w:szCs w:val="28"/>
          <w:lang w:val="x-none"/>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451C5F">
        <w:rPr>
          <w:kern w:val="1"/>
          <w:sz w:val="28"/>
          <w:szCs w:val="28"/>
          <w:lang w:val="x-none"/>
        </w:rPr>
        <w:t xml:space="preserve">соответствует установленным заказчиком требованиям к товарам, работам, услугам. </w:t>
      </w:r>
    </w:p>
    <w:p w:rsidR="00451C5F" w:rsidRPr="00451C5F" w:rsidRDefault="00451C5F" w:rsidP="00451C5F">
      <w:pPr>
        <w:widowControl/>
        <w:ind w:firstLine="540"/>
        <w:jc w:val="both"/>
        <w:rPr>
          <w:color w:val="000000"/>
          <w:sz w:val="28"/>
          <w:szCs w:val="28"/>
        </w:rPr>
      </w:pPr>
      <w:r w:rsidRPr="00451C5F">
        <w:rPr>
          <w:color w:val="000000"/>
          <w:sz w:val="28"/>
          <w:szCs w:val="28"/>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51C5F" w:rsidRPr="00451C5F" w:rsidRDefault="00451C5F" w:rsidP="00451C5F">
      <w:pPr>
        <w:widowControl/>
        <w:ind w:firstLine="540"/>
        <w:jc w:val="both"/>
        <w:rPr>
          <w:color w:val="000000"/>
          <w:sz w:val="28"/>
          <w:szCs w:val="28"/>
        </w:rPr>
      </w:pPr>
      <w:r w:rsidRPr="00451C5F">
        <w:rPr>
          <w:color w:val="000000"/>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39" w:history="1">
        <w:r w:rsidRPr="00451C5F">
          <w:rPr>
            <w:color w:val="000000"/>
            <w:sz w:val="28"/>
            <w:szCs w:val="28"/>
            <w:u w:val="single"/>
          </w:rPr>
          <w:t>Закона</w:t>
        </w:r>
      </w:hyperlink>
      <w:r w:rsidRPr="00451C5F">
        <w:rPr>
          <w:color w:val="000000"/>
          <w:sz w:val="28"/>
          <w:szCs w:val="28"/>
        </w:rPr>
        <w:t xml:space="preserve"> о контрактной системе.</w:t>
      </w:r>
    </w:p>
    <w:p w:rsidR="00451C5F" w:rsidRPr="00451C5F" w:rsidRDefault="00451C5F" w:rsidP="00451C5F">
      <w:pPr>
        <w:widowControl/>
        <w:ind w:firstLine="540"/>
        <w:jc w:val="both"/>
        <w:rPr>
          <w:bCs/>
          <w:sz w:val="28"/>
          <w:szCs w:val="28"/>
        </w:rPr>
      </w:pPr>
      <w:r w:rsidRPr="00451C5F">
        <w:rPr>
          <w:color w:val="000000"/>
          <w:sz w:val="28"/>
          <w:szCs w:val="28"/>
        </w:rPr>
        <w:t xml:space="preserve">4.8. </w:t>
      </w:r>
      <w:r w:rsidRPr="00451C5F">
        <w:rPr>
          <w:b/>
          <w:color w:val="000000"/>
          <w:sz w:val="28"/>
          <w:szCs w:val="28"/>
        </w:rPr>
        <w:t>Открытый конкурс в электронной форме</w:t>
      </w:r>
      <w:r w:rsidRPr="00451C5F">
        <w:rPr>
          <w:color w:val="000000"/>
          <w:sz w:val="28"/>
          <w:szCs w:val="28"/>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bCs/>
          <w:kern w:val="1"/>
          <w:sz w:val="28"/>
          <w:szCs w:val="28"/>
          <w:lang w:val="x-none"/>
        </w:rPr>
        <w:t>4.8.1. Единая комиссия осуществляет рассмотрение и оценку первых частей заявок на участие в открытом конкурсе в электронной форме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9" w:name="p1780"/>
      <w:bookmarkEnd w:id="9"/>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1) в случае непредоставления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 xml:space="preserve">Отказ в допуске к участию в открытом конкурсе в электронной форме по основаниям, не предусмотренным </w:t>
      </w:r>
      <w:r w:rsidRPr="00451C5F">
        <w:rPr>
          <w:kern w:val="1"/>
          <w:sz w:val="28"/>
          <w:szCs w:val="28"/>
          <w:lang/>
        </w:rPr>
        <w:t>частью 3</w:t>
      </w:r>
      <w:r w:rsidRPr="00451C5F">
        <w:rPr>
          <w:kern w:val="1"/>
          <w:sz w:val="28"/>
          <w:szCs w:val="28"/>
          <w:lang w:val="x-none"/>
        </w:rPr>
        <w:t xml:space="preserve"> настоящей статьи, не допускается.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bookmarkStart w:id="10" w:name="p1786"/>
      <w:bookmarkEnd w:id="10"/>
      <w:r w:rsidRPr="00451C5F">
        <w:rPr>
          <w:kern w:val="1"/>
          <w:sz w:val="28"/>
          <w:szCs w:val="28"/>
          <w:lang w:val="x-none"/>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1" w:name="p1793"/>
      <w:bookmarkEnd w:id="11"/>
      <w:r w:rsidRPr="00451C5F">
        <w:rPr>
          <w:kern w:val="1"/>
          <w:sz w:val="28"/>
          <w:szCs w:val="28"/>
          <w:lang w:val="x-none"/>
        </w:rPr>
        <w:t>.</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4.8.7. Единая комиссия осуществляет рассмотрение и оценку вторых частей заявок на участие в открытом конкурсе в электронной форме.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 в случаях, предусмотренных нормативными правовыми актами, принятыми в соответствии со ст. 14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kern w:val="1"/>
          <w:sz w:val="28"/>
          <w:szCs w:val="28"/>
          <w:lang w:val="x-none"/>
        </w:rPr>
      </w:pPr>
      <w:r w:rsidRPr="00451C5F">
        <w:rPr>
          <w:kern w:val="1"/>
          <w:sz w:val="28"/>
          <w:szCs w:val="28"/>
          <w:lang w:val="x-none"/>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kern w:val="1"/>
          <w:sz w:val="28"/>
          <w:szCs w:val="28"/>
          <w:lang w:val="x-none"/>
        </w:rPr>
      </w:pPr>
      <w:r w:rsidRPr="00451C5F">
        <w:rPr>
          <w:b/>
          <w:kern w:val="1"/>
          <w:sz w:val="28"/>
          <w:szCs w:val="28"/>
          <w:lang w:val="x-none"/>
        </w:rPr>
        <w:t>4.9.</w:t>
      </w:r>
      <w:r w:rsidRPr="00451C5F">
        <w:rPr>
          <w:b/>
          <w:bCs/>
          <w:kern w:val="1"/>
          <w:sz w:val="28"/>
          <w:szCs w:val="28"/>
          <w:lang w:val="x-none"/>
        </w:rPr>
        <w:t xml:space="preserve"> Особенности проведения конкурса с ограниченным участием в электронной форме.</w:t>
      </w:r>
      <w:r w:rsidRPr="00451C5F">
        <w:rPr>
          <w:b/>
          <w:kern w:val="1"/>
          <w:sz w:val="28"/>
          <w:szCs w:val="28"/>
          <w:lang w:val="x-none"/>
        </w:rPr>
        <w:t xml:space="preserve"> </w:t>
      </w:r>
      <w:r w:rsidRPr="00451C5F">
        <w:rPr>
          <w:kern w:val="1"/>
          <w:sz w:val="28"/>
          <w:szCs w:val="28"/>
          <w:lang w:val="x-none"/>
        </w:rPr>
        <w:t>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b/>
          <w:kern w:val="1"/>
          <w:sz w:val="28"/>
          <w:szCs w:val="28"/>
          <w:lang w:val="x-none"/>
        </w:rPr>
        <w:t>4.10. Особенности проведения двухэтапного конкурса в электронной форме</w:t>
      </w:r>
      <w:r w:rsidRPr="00451C5F">
        <w:rPr>
          <w:kern w:val="1"/>
          <w:sz w:val="28"/>
          <w:szCs w:val="28"/>
          <w:lang w:val="x-none"/>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451C5F" w:rsidRPr="00451C5F" w:rsidRDefault="00451C5F" w:rsidP="00451C5F">
      <w:pPr>
        <w:widowControl/>
        <w:ind w:firstLine="540"/>
        <w:jc w:val="both"/>
        <w:rPr>
          <w:b/>
          <w:color w:val="000000"/>
          <w:sz w:val="28"/>
          <w:szCs w:val="28"/>
        </w:rPr>
      </w:pPr>
      <w:r w:rsidRPr="00451C5F">
        <w:rPr>
          <w:color w:val="000000"/>
          <w:sz w:val="28"/>
          <w:szCs w:val="28"/>
        </w:rPr>
        <w:t xml:space="preserve"> </w:t>
      </w:r>
    </w:p>
    <w:p w:rsidR="00451C5F" w:rsidRPr="00451C5F" w:rsidRDefault="00451C5F" w:rsidP="00451C5F">
      <w:pPr>
        <w:widowControl/>
        <w:ind w:firstLine="540"/>
        <w:jc w:val="both"/>
        <w:rPr>
          <w:sz w:val="28"/>
          <w:szCs w:val="28"/>
        </w:rPr>
      </w:pPr>
      <w:r w:rsidRPr="00451C5F">
        <w:rPr>
          <w:b/>
          <w:color w:val="000000"/>
          <w:sz w:val="28"/>
          <w:szCs w:val="28"/>
        </w:rPr>
        <w:t>4.11. Запрос котировок в электронной форме.</w:t>
      </w:r>
      <w:r w:rsidRPr="00451C5F">
        <w:rPr>
          <w:color w:val="000000"/>
          <w:sz w:val="28"/>
          <w:szCs w:val="28"/>
        </w:rPr>
        <w:t xml:space="preserve"> 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 </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4.11.1.Единая комиссия рассматривает заявки на участие в запроса котировок в электронной форме.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4.11.2. 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bookmarkStart w:id="12" w:name="p2735"/>
      <w:bookmarkEnd w:id="12"/>
      <w:r w:rsidRPr="00451C5F">
        <w:rPr>
          <w:kern w:val="1"/>
          <w:sz w:val="28"/>
          <w:szCs w:val="28"/>
          <w:lang w:val="x-none"/>
        </w:rPr>
        <w:t>1) непредоставления документов и (или) информации, предусмотренных ч. 9 ст. 82.3 Закона о контрактной системе, или предоставления недостоверной информации, за исключением информации и электронных документов, предусмотренных пп. "а" п. 2 ч. 9 ст. 82.3 Закона о контрактной системе, кроме случая закупки товаров, работ, услуг, в отношении которых установлен запрет, предусмотренный ст. 14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2) несоответствия информации, предусмотренной ч. 9 ст. 82.3 Закона о контрактной системе, требованиям извещения о проведении такого запроса.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4.11.3. Отклонение заявки на участие в запросе котировок в электронной форме по иным основаниям не допускается.</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4.11.4.Результаты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 предусмотренную ч.5 ст. 82.4.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rFonts w:ascii="Courier New" w:hAnsi="Courier New"/>
          <w:color w:val="000000"/>
          <w:kern w:val="1"/>
          <w:sz w:val="28"/>
          <w:szCs w:val="28"/>
          <w:lang w:val="x-none"/>
        </w:rPr>
      </w:pPr>
      <w:r w:rsidRPr="00451C5F">
        <w:rPr>
          <w:kern w:val="1"/>
          <w:sz w:val="28"/>
          <w:szCs w:val="28"/>
          <w:lang w:val="x-none"/>
        </w:rPr>
        <w:t>4.11.5. В случае,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несостоявшимся.</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ind w:firstLine="540"/>
        <w:jc w:val="both"/>
        <w:rPr>
          <w:color w:val="000000"/>
          <w:sz w:val="28"/>
          <w:szCs w:val="28"/>
        </w:rPr>
      </w:pPr>
      <w:r w:rsidRPr="00451C5F">
        <w:rPr>
          <w:b/>
          <w:color w:val="000000"/>
          <w:sz w:val="28"/>
          <w:szCs w:val="28"/>
        </w:rPr>
        <w:t>4.12. Запрос предложений в электронной форме. При осуществлении процедуры определения поставщика (подрядчика,</w:t>
      </w:r>
      <w:r w:rsidRPr="00451C5F">
        <w:rPr>
          <w:color w:val="000000"/>
          <w:sz w:val="28"/>
          <w:szCs w:val="28"/>
        </w:rPr>
        <w:t xml:space="preserve"> </w:t>
      </w:r>
      <w:r w:rsidRPr="00451C5F">
        <w:rPr>
          <w:b/>
          <w:bCs/>
          <w:color w:val="000000"/>
          <w:sz w:val="28"/>
          <w:szCs w:val="28"/>
        </w:rPr>
        <w:t>исполнителя)</w:t>
      </w:r>
      <w:r w:rsidRPr="00451C5F">
        <w:rPr>
          <w:color w:val="000000"/>
          <w:sz w:val="28"/>
          <w:szCs w:val="28"/>
        </w:rPr>
        <w:t xml:space="preserve"> путем запроса предложений в  электронной форме в обязанности Единой комиссии входит следующее. </w:t>
      </w:r>
    </w:p>
    <w:p w:rsidR="00451C5F" w:rsidRPr="00451C5F" w:rsidRDefault="00451C5F" w:rsidP="00451C5F">
      <w:pPr>
        <w:widowControl/>
        <w:ind w:firstLine="540"/>
        <w:jc w:val="both"/>
        <w:rPr>
          <w:sz w:val="28"/>
          <w:szCs w:val="28"/>
        </w:rPr>
      </w:pPr>
      <w:r w:rsidRPr="00451C5F">
        <w:rPr>
          <w:color w:val="000000"/>
          <w:sz w:val="28"/>
          <w:szCs w:val="28"/>
        </w:rPr>
        <w:t>4.12.1.Единая комиссия рассматривает и оценивает заявки на участие в запросе предложений в электронной форме.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4.12.4. Единая комиссия осуществляет рассмотрение окончательных предложений и фиксирует его результаты в итоговом протоколе.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bCs/>
          <w:kern w:val="1"/>
          <w:sz w:val="28"/>
          <w:szCs w:val="28"/>
          <w:lang w:val="x-none"/>
        </w:rPr>
      </w:pPr>
      <w:r w:rsidRPr="00451C5F">
        <w:rPr>
          <w:kern w:val="1"/>
          <w:sz w:val="28"/>
          <w:szCs w:val="28"/>
          <w:lang w:val="x-none"/>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b/>
          <w:bCs/>
          <w:kern w:val="1"/>
          <w:sz w:val="28"/>
          <w:szCs w:val="28"/>
          <w:lang w:val="x-none"/>
        </w:rPr>
      </w:pP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b/>
          <w:bCs/>
          <w:kern w:val="1"/>
          <w:sz w:val="28"/>
          <w:szCs w:val="28"/>
          <w:lang w:val="x-none"/>
        </w:rPr>
        <w:t>4.13. Особенности проведения закрытого конкурса, закрытого конкурса с ограниченным участием, закрытого двухэтапного конкурса</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451C5F" w:rsidRPr="00451C5F" w:rsidRDefault="00451C5F" w:rsidP="00451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540"/>
        <w:jc w:val="both"/>
        <w:rPr>
          <w:kern w:val="1"/>
          <w:sz w:val="28"/>
          <w:szCs w:val="28"/>
          <w:lang w:val="x-none"/>
        </w:rPr>
      </w:pPr>
      <w:r w:rsidRPr="00451C5F">
        <w:rPr>
          <w:kern w:val="1"/>
          <w:sz w:val="28"/>
          <w:szCs w:val="28"/>
          <w:lang w:val="x-none"/>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451C5F" w:rsidRPr="00451C5F" w:rsidRDefault="00451C5F" w:rsidP="00451C5F">
      <w:pPr>
        <w:widowControl/>
        <w:jc w:val="center"/>
        <w:rPr>
          <w:color w:val="000000"/>
          <w:sz w:val="28"/>
          <w:szCs w:val="28"/>
        </w:rPr>
      </w:pPr>
      <w:bookmarkStart w:id="13" w:name="Par155"/>
      <w:bookmarkEnd w:id="13"/>
      <w:r w:rsidRPr="00451C5F">
        <w:rPr>
          <w:b/>
          <w:bCs/>
          <w:color w:val="000000"/>
          <w:sz w:val="28"/>
          <w:szCs w:val="28"/>
        </w:rPr>
        <w:t>5. Порядок создания и работы Единой комиссии</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ind w:firstLine="540"/>
        <w:jc w:val="both"/>
        <w:rPr>
          <w:color w:val="000000"/>
          <w:sz w:val="28"/>
          <w:szCs w:val="28"/>
        </w:rPr>
      </w:pPr>
      <w:r w:rsidRPr="00451C5F">
        <w:rPr>
          <w:color w:val="000000"/>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распоряжением заказчика.</w:t>
      </w:r>
    </w:p>
    <w:p w:rsidR="00451C5F" w:rsidRPr="00451C5F" w:rsidRDefault="00451C5F" w:rsidP="00451C5F">
      <w:pPr>
        <w:widowControl/>
        <w:ind w:firstLine="540"/>
        <w:jc w:val="both"/>
        <w:rPr>
          <w:color w:val="000000"/>
          <w:sz w:val="28"/>
          <w:szCs w:val="28"/>
        </w:rPr>
      </w:pPr>
      <w:r w:rsidRPr="00451C5F">
        <w:rPr>
          <w:color w:val="000000"/>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Число членов Единой комиссии должно быть не менее чем пять человек.</w:t>
      </w:r>
    </w:p>
    <w:p w:rsidR="00451C5F" w:rsidRPr="00451C5F" w:rsidRDefault="00451C5F" w:rsidP="00451C5F">
      <w:pPr>
        <w:widowControl/>
        <w:ind w:firstLine="540"/>
        <w:jc w:val="both"/>
        <w:rPr>
          <w:color w:val="000000"/>
          <w:sz w:val="28"/>
          <w:szCs w:val="28"/>
        </w:rPr>
      </w:pPr>
      <w:r w:rsidRPr="00451C5F">
        <w:rPr>
          <w:color w:val="000000"/>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51C5F" w:rsidRPr="00451C5F" w:rsidRDefault="00451C5F" w:rsidP="00451C5F">
      <w:pPr>
        <w:widowControl/>
        <w:ind w:firstLine="540"/>
        <w:jc w:val="both"/>
        <w:rPr>
          <w:color w:val="000000"/>
          <w:sz w:val="28"/>
          <w:szCs w:val="28"/>
        </w:rPr>
      </w:pPr>
      <w:r w:rsidRPr="00451C5F">
        <w:rPr>
          <w:color w:val="000000"/>
          <w:sz w:val="28"/>
          <w:szCs w:val="28"/>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451C5F" w:rsidRPr="00451C5F" w:rsidRDefault="00451C5F" w:rsidP="00451C5F">
      <w:pPr>
        <w:widowControl/>
        <w:ind w:firstLine="540"/>
        <w:jc w:val="both"/>
        <w:rPr>
          <w:color w:val="000000"/>
          <w:sz w:val="28"/>
          <w:szCs w:val="28"/>
        </w:rPr>
      </w:pPr>
      <w:r w:rsidRPr="00451C5F">
        <w:rPr>
          <w:color w:val="000000"/>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51C5F" w:rsidRPr="00451C5F" w:rsidRDefault="00451C5F" w:rsidP="00451C5F">
      <w:pPr>
        <w:widowControl/>
        <w:ind w:firstLine="540"/>
        <w:jc w:val="both"/>
        <w:rPr>
          <w:color w:val="000000"/>
          <w:sz w:val="28"/>
          <w:szCs w:val="28"/>
        </w:rPr>
      </w:pPr>
      <w:r w:rsidRPr="00451C5F">
        <w:rPr>
          <w:color w:val="000000"/>
          <w:sz w:val="28"/>
          <w:szCs w:val="28"/>
        </w:rPr>
        <w:t>5.6. Замена члена комиссии допускается только по решению заказчика.</w:t>
      </w:r>
    </w:p>
    <w:p w:rsidR="00451C5F" w:rsidRPr="00451C5F" w:rsidRDefault="00451C5F" w:rsidP="00451C5F">
      <w:pPr>
        <w:widowControl/>
        <w:ind w:firstLine="540"/>
        <w:jc w:val="both"/>
        <w:rPr>
          <w:color w:val="000000"/>
          <w:sz w:val="28"/>
          <w:szCs w:val="28"/>
        </w:rPr>
      </w:pPr>
      <w:r w:rsidRPr="00451C5F">
        <w:rPr>
          <w:color w:val="000000"/>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451C5F" w:rsidRPr="00451C5F" w:rsidRDefault="00451C5F" w:rsidP="00451C5F">
      <w:pPr>
        <w:widowControl/>
        <w:ind w:firstLine="540"/>
        <w:jc w:val="both"/>
        <w:rPr>
          <w:color w:val="000000"/>
          <w:sz w:val="28"/>
          <w:szCs w:val="28"/>
        </w:rPr>
      </w:pPr>
      <w:r w:rsidRPr="00451C5F">
        <w:rPr>
          <w:color w:val="000000"/>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5.9. Члены Единой комиссии вправе:</w:t>
      </w:r>
    </w:p>
    <w:p w:rsidR="00451C5F" w:rsidRPr="00451C5F" w:rsidRDefault="00451C5F" w:rsidP="00451C5F">
      <w:pPr>
        <w:widowControl/>
        <w:ind w:firstLine="540"/>
        <w:jc w:val="both"/>
        <w:rPr>
          <w:color w:val="000000"/>
          <w:sz w:val="28"/>
          <w:szCs w:val="28"/>
        </w:rPr>
      </w:pPr>
      <w:r w:rsidRPr="00451C5F">
        <w:rPr>
          <w:color w:val="000000"/>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451C5F" w:rsidRPr="00451C5F" w:rsidRDefault="00451C5F" w:rsidP="00451C5F">
      <w:pPr>
        <w:widowControl/>
        <w:ind w:firstLine="540"/>
        <w:jc w:val="both"/>
        <w:rPr>
          <w:color w:val="000000"/>
          <w:sz w:val="28"/>
          <w:szCs w:val="28"/>
        </w:rPr>
      </w:pPr>
      <w:r w:rsidRPr="00451C5F">
        <w:rPr>
          <w:color w:val="000000"/>
          <w:sz w:val="28"/>
          <w:szCs w:val="28"/>
        </w:rPr>
        <w:t>5.9.2. Выступать по вопросам повестки дня на заседаниях Единой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451C5F" w:rsidRPr="00451C5F" w:rsidRDefault="00451C5F" w:rsidP="00451C5F">
      <w:pPr>
        <w:widowControl/>
        <w:ind w:firstLine="540"/>
        <w:jc w:val="both"/>
        <w:rPr>
          <w:color w:val="000000"/>
          <w:sz w:val="28"/>
          <w:szCs w:val="28"/>
        </w:rPr>
      </w:pPr>
      <w:r w:rsidRPr="00451C5F">
        <w:rPr>
          <w:color w:val="000000"/>
          <w:sz w:val="28"/>
          <w:szCs w:val="28"/>
        </w:rPr>
        <w:t>5.10. Члены Единой комиссии обязаны:</w:t>
      </w:r>
    </w:p>
    <w:p w:rsidR="00451C5F" w:rsidRPr="00451C5F" w:rsidRDefault="00451C5F" w:rsidP="00451C5F">
      <w:pPr>
        <w:widowControl/>
        <w:ind w:firstLine="540"/>
        <w:jc w:val="both"/>
        <w:rPr>
          <w:color w:val="000000"/>
          <w:sz w:val="28"/>
          <w:szCs w:val="28"/>
        </w:rPr>
      </w:pPr>
      <w:r w:rsidRPr="00451C5F">
        <w:rPr>
          <w:color w:val="000000"/>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51C5F" w:rsidRPr="00451C5F" w:rsidRDefault="00451C5F" w:rsidP="00451C5F">
      <w:pPr>
        <w:widowControl/>
        <w:ind w:firstLine="540"/>
        <w:jc w:val="both"/>
        <w:rPr>
          <w:color w:val="000000"/>
          <w:sz w:val="28"/>
          <w:szCs w:val="28"/>
        </w:rPr>
      </w:pPr>
      <w:r w:rsidRPr="00451C5F">
        <w:rPr>
          <w:color w:val="000000"/>
          <w:sz w:val="28"/>
          <w:szCs w:val="28"/>
        </w:rPr>
        <w:t>5.10.2. Принимать решения в пределах своей компетенции.</w:t>
      </w:r>
    </w:p>
    <w:p w:rsidR="00451C5F" w:rsidRPr="00451C5F" w:rsidRDefault="00451C5F" w:rsidP="00451C5F">
      <w:pPr>
        <w:widowControl/>
        <w:ind w:firstLine="540"/>
        <w:jc w:val="both"/>
        <w:rPr>
          <w:color w:val="000000"/>
          <w:sz w:val="28"/>
          <w:szCs w:val="28"/>
        </w:rPr>
      </w:pPr>
      <w:r w:rsidRPr="00451C5F">
        <w:rPr>
          <w:color w:val="000000"/>
          <w:sz w:val="28"/>
          <w:szCs w:val="28"/>
        </w:rPr>
        <w:t xml:space="preserve">5.11. Решение Единой комиссии, принятое в нарушение требований </w:t>
      </w:r>
      <w:hyperlink r:id="rId40" w:history="1">
        <w:r w:rsidRPr="00451C5F">
          <w:rPr>
            <w:color w:val="000000"/>
            <w:sz w:val="28"/>
            <w:szCs w:val="28"/>
            <w:u w:val="single"/>
          </w:rPr>
          <w:t>Закона</w:t>
        </w:r>
      </w:hyperlink>
      <w:r w:rsidRPr="00451C5F">
        <w:rPr>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451C5F" w:rsidRPr="00451C5F" w:rsidRDefault="00451C5F" w:rsidP="00451C5F">
      <w:pPr>
        <w:widowControl/>
        <w:ind w:firstLine="540"/>
        <w:jc w:val="both"/>
        <w:rPr>
          <w:color w:val="000000"/>
          <w:sz w:val="28"/>
          <w:szCs w:val="28"/>
        </w:rPr>
      </w:pPr>
      <w:r w:rsidRPr="00451C5F">
        <w:rPr>
          <w:color w:val="000000"/>
          <w:sz w:val="28"/>
          <w:szCs w:val="28"/>
        </w:rPr>
        <w:t>5.12. Председатель Единой комиссии либо лицо, его замещающее:</w:t>
      </w:r>
    </w:p>
    <w:p w:rsidR="00451C5F" w:rsidRPr="00451C5F" w:rsidRDefault="00451C5F" w:rsidP="00451C5F">
      <w:pPr>
        <w:widowControl/>
        <w:ind w:firstLine="540"/>
        <w:jc w:val="both"/>
        <w:rPr>
          <w:color w:val="000000"/>
          <w:sz w:val="28"/>
          <w:szCs w:val="28"/>
        </w:rPr>
      </w:pPr>
      <w:r w:rsidRPr="00451C5F">
        <w:rPr>
          <w:color w:val="000000"/>
          <w:sz w:val="28"/>
          <w:szCs w:val="28"/>
        </w:rPr>
        <w:t>5.12.1. Осуществляет общее руководство работой Единой комиссии и обеспечивает выполнение настоящего Положения.</w:t>
      </w:r>
    </w:p>
    <w:p w:rsidR="00451C5F" w:rsidRPr="00451C5F" w:rsidRDefault="00451C5F" w:rsidP="00451C5F">
      <w:pPr>
        <w:widowControl/>
        <w:ind w:firstLine="540"/>
        <w:jc w:val="both"/>
        <w:rPr>
          <w:color w:val="000000"/>
          <w:sz w:val="28"/>
          <w:szCs w:val="28"/>
        </w:rPr>
      </w:pPr>
      <w:r w:rsidRPr="00451C5F">
        <w:rPr>
          <w:color w:val="000000"/>
          <w:sz w:val="28"/>
          <w:szCs w:val="28"/>
        </w:rPr>
        <w:t>5.12.2. Объявляет заседание правомочным или выносит решение о его переносе из-за отсутствия необходимого количества членов.</w:t>
      </w:r>
    </w:p>
    <w:p w:rsidR="00451C5F" w:rsidRPr="00451C5F" w:rsidRDefault="00451C5F" w:rsidP="00451C5F">
      <w:pPr>
        <w:widowControl/>
        <w:ind w:firstLine="540"/>
        <w:jc w:val="both"/>
        <w:rPr>
          <w:color w:val="000000"/>
          <w:sz w:val="28"/>
          <w:szCs w:val="28"/>
        </w:rPr>
      </w:pPr>
      <w:r w:rsidRPr="00451C5F">
        <w:rPr>
          <w:color w:val="000000"/>
          <w:sz w:val="28"/>
          <w:szCs w:val="28"/>
        </w:rPr>
        <w:t>5.12.3. Открывает и ведет заседания Единой комиссии, объявляет перерывы.</w:t>
      </w:r>
    </w:p>
    <w:p w:rsidR="00451C5F" w:rsidRPr="00451C5F" w:rsidRDefault="00451C5F" w:rsidP="00451C5F">
      <w:pPr>
        <w:widowControl/>
        <w:ind w:firstLine="540"/>
        <w:jc w:val="both"/>
        <w:rPr>
          <w:color w:val="000000"/>
          <w:sz w:val="28"/>
          <w:szCs w:val="28"/>
        </w:rPr>
      </w:pPr>
      <w:r w:rsidRPr="00451C5F">
        <w:rPr>
          <w:color w:val="000000"/>
          <w:sz w:val="28"/>
          <w:szCs w:val="28"/>
        </w:rPr>
        <w:t>5.12.4. В случае необходимости выносит на обсуждение Единой комиссии вопрос о привлечении к работе экспертов.</w:t>
      </w:r>
    </w:p>
    <w:p w:rsidR="00451C5F" w:rsidRPr="00451C5F" w:rsidRDefault="00451C5F" w:rsidP="00451C5F">
      <w:pPr>
        <w:widowControl/>
        <w:ind w:firstLine="540"/>
        <w:jc w:val="both"/>
        <w:rPr>
          <w:color w:val="000000"/>
          <w:sz w:val="28"/>
          <w:szCs w:val="28"/>
        </w:rPr>
      </w:pPr>
      <w:r w:rsidRPr="00451C5F">
        <w:rPr>
          <w:color w:val="000000"/>
          <w:sz w:val="28"/>
          <w:szCs w:val="28"/>
        </w:rPr>
        <w:t>5.12.5. Подписывает протоколы, составленные в ходе работы Единой комиссии.</w:t>
      </w:r>
    </w:p>
    <w:p w:rsidR="00451C5F" w:rsidRPr="00451C5F" w:rsidRDefault="00451C5F" w:rsidP="00451C5F">
      <w:pPr>
        <w:widowControl/>
        <w:ind w:firstLine="540"/>
        <w:jc w:val="both"/>
        <w:rPr>
          <w:color w:val="000000"/>
          <w:sz w:val="28"/>
          <w:szCs w:val="28"/>
        </w:rPr>
      </w:pPr>
      <w:r w:rsidRPr="00451C5F">
        <w:rPr>
          <w:color w:val="000000"/>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451C5F" w:rsidRPr="00451C5F" w:rsidRDefault="00451C5F" w:rsidP="00451C5F">
      <w:pPr>
        <w:widowControl/>
        <w:ind w:firstLine="540"/>
        <w:jc w:val="both"/>
        <w:rPr>
          <w:color w:val="000000"/>
          <w:sz w:val="28"/>
          <w:szCs w:val="28"/>
        </w:rPr>
      </w:pPr>
      <w:r w:rsidRPr="00451C5F">
        <w:rPr>
          <w:color w:val="000000"/>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451C5F" w:rsidRPr="00451C5F" w:rsidRDefault="00451C5F" w:rsidP="00451C5F">
      <w:pPr>
        <w:widowControl/>
        <w:ind w:firstLine="540"/>
        <w:jc w:val="both"/>
        <w:rPr>
          <w:color w:val="000000"/>
          <w:sz w:val="28"/>
          <w:szCs w:val="28"/>
        </w:rPr>
      </w:pPr>
      <w:r w:rsidRPr="00451C5F">
        <w:rPr>
          <w:color w:val="000000"/>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451C5F" w:rsidRPr="00451C5F" w:rsidRDefault="00451C5F" w:rsidP="00451C5F">
      <w:pPr>
        <w:widowControl/>
        <w:ind w:firstLine="540"/>
        <w:jc w:val="both"/>
        <w:rPr>
          <w:color w:val="000000"/>
          <w:sz w:val="28"/>
          <w:szCs w:val="28"/>
        </w:rPr>
      </w:pPr>
    </w:p>
    <w:p w:rsidR="00451C5F" w:rsidRPr="00451C5F" w:rsidRDefault="00451C5F" w:rsidP="00451C5F">
      <w:pPr>
        <w:widowControl/>
        <w:autoSpaceDE/>
        <w:ind w:firstLine="708"/>
        <w:jc w:val="right"/>
        <w:rPr>
          <w:sz w:val="28"/>
          <w:szCs w:val="28"/>
        </w:rPr>
      </w:pPr>
      <w:r w:rsidRPr="00451C5F">
        <w:rPr>
          <w:sz w:val="28"/>
          <w:szCs w:val="28"/>
        </w:rPr>
        <w:t xml:space="preserve">Приложение № 3 </w:t>
      </w:r>
    </w:p>
    <w:p w:rsidR="00451C5F" w:rsidRPr="00451C5F" w:rsidRDefault="00451C5F" w:rsidP="00451C5F">
      <w:pPr>
        <w:widowControl/>
        <w:autoSpaceDE/>
        <w:ind w:firstLine="708"/>
        <w:jc w:val="right"/>
        <w:rPr>
          <w:sz w:val="28"/>
          <w:szCs w:val="28"/>
          <w:shd w:val="clear" w:color="auto" w:fill="FFFFFF"/>
        </w:rPr>
      </w:pPr>
      <w:r w:rsidRPr="00451C5F">
        <w:rPr>
          <w:sz w:val="28"/>
          <w:szCs w:val="28"/>
        </w:rPr>
        <w:t>к постановлению администрации</w:t>
      </w:r>
    </w:p>
    <w:p w:rsidR="00451C5F" w:rsidRPr="00451C5F" w:rsidRDefault="00C67BB0" w:rsidP="00451C5F">
      <w:pPr>
        <w:widowControl/>
        <w:autoSpaceDE/>
        <w:ind w:firstLine="708"/>
        <w:jc w:val="right"/>
        <w:rPr>
          <w:sz w:val="28"/>
          <w:szCs w:val="28"/>
        </w:rPr>
      </w:pPr>
      <w:r>
        <w:rPr>
          <w:sz w:val="28"/>
          <w:szCs w:val="28"/>
          <w:shd w:val="clear" w:color="auto" w:fill="FFFFFF"/>
        </w:rPr>
        <w:t>Великосельского</w:t>
      </w:r>
      <w:r w:rsidR="00451C5F" w:rsidRPr="00451C5F">
        <w:rPr>
          <w:sz w:val="28"/>
          <w:szCs w:val="28"/>
          <w:shd w:val="clear" w:color="auto" w:fill="FFFFFF"/>
        </w:rPr>
        <w:t xml:space="preserve"> </w:t>
      </w:r>
      <w:r w:rsidR="00451C5F" w:rsidRPr="00451C5F">
        <w:rPr>
          <w:sz w:val="28"/>
          <w:szCs w:val="28"/>
        </w:rPr>
        <w:t>сельского поселения</w:t>
      </w:r>
    </w:p>
    <w:p w:rsidR="00451C5F" w:rsidRPr="00451C5F" w:rsidRDefault="00451C5F" w:rsidP="00451C5F">
      <w:pPr>
        <w:widowControl/>
        <w:autoSpaceDE/>
        <w:jc w:val="right"/>
        <w:rPr>
          <w:sz w:val="28"/>
          <w:szCs w:val="28"/>
        </w:rPr>
      </w:pPr>
      <w:r w:rsidRPr="00451C5F">
        <w:rPr>
          <w:sz w:val="28"/>
          <w:szCs w:val="28"/>
        </w:rPr>
        <w:t xml:space="preserve">от </w:t>
      </w:r>
      <w:r w:rsidR="003271BC">
        <w:rPr>
          <w:sz w:val="28"/>
          <w:szCs w:val="28"/>
        </w:rPr>
        <w:t>01.02.2021</w:t>
      </w:r>
      <w:r w:rsidRPr="00451C5F">
        <w:rPr>
          <w:sz w:val="28"/>
          <w:szCs w:val="28"/>
        </w:rPr>
        <w:t xml:space="preserve">  №  </w:t>
      </w:r>
      <w:r w:rsidR="003271BC">
        <w:rPr>
          <w:sz w:val="28"/>
          <w:szCs w:val="28"/>
        </w:rPr>
        <w:t>5</w:t>
      </w:r>
      <w:r w:rsidRPr="00451C5F">
        <w:rPr>
          <w:sz w:val="28"/>
          <w:szCs w:val="28"/>
        </w:rPr>
        <w:t xml:space="preserve">                  </w:t>
      </w:r>
    </w:p>
    <w:p w:rsidR="00451C5F" w:rsidRPr="00451C5F" w:rsidRDefault="00451C5F" w:rsidP="00451C5F">
      <w:pPr>
        <w:widowControl/>
        <w:autoSpaceDE/>
        <w:ind w:firstLine="708"/>
        <w:jc w:val="right"/>
        <w:rPr>
          <w:rFonts w:ascii="Arial" w:hAnsi="Arial" w:cs="Arial"/>
          <w:sz w:val="28"/>
          <w:szCs w:val="28"/>
        </w:rPr>
      </w:pPr>
    </w:p>
    <w:p w:rsidR="00451C5F" w:rsidRPr="00451C5F" w:rsidRDefault="00451C5F" w:rsidP="00451C5F">
      <w:pPr>
        <w:widowControl/>
        <w:autoSpaceDE/>
        <w:jc w:val="center"/>
        <w:rPr>
          <w:sz w:val="28"/>
          <w:szCs w:val="28"/>
        </w:rPr>
      </w:pPr>
      <w:r w:rsidRPr="00451C5F">
        <w:rPr>
          <w:b/>
          <w:sz w:val="28"/>
          <w:szCs w:val="28"/>
        </w:rPr>
        <w:t>ЗАПРОС КОТИРОВОК В ЭЛЕКТРОННОЙ ФОРМЕ</w:t>
      </w:r>
    </w:p>
    <w:p w:rsidR="00451C5F" w:rsidRPr="00451C5F" w:rsidRDefault="00451C5F" w:rsidP="00451C5F">
      <w:pPr>
        <w:autoSpaceDE/>
        <w:ind w:firstLine="708"/>
        <w:jc w:val="both"/>
        <w:rPr>
          <w:rFonts w:cs="Mangal"/>
          <w:kern w:val="1"/>
          <w:sz w:val="28"/>
          <w:szCs w:val="28"/>
          <w:lang w:eastAsia="hi-IN" w:bidi="hi-IN"/>
        </w:rPr>
      </w:pPr>
      <w:r w:rsidRPr="00451C5F">
        <w:rPr>
          <w:rFonts w:eastAsia="SimSun" w:cs="Mangal"/>
          <w:kern w:val="1"/>
          <w:sz w:val="28"/>
          <w:szCs w:val="28"/>
          <w:lang w:eastAsia="hi-IN" w:bidi="hi-IN"/>
        </w:rPr>
        <w:t>4.11.</w:t>
      </w:r>
      <w:r w:rsidRPr="00451C5F">
        <w:rPr>
          <w:rFonts w:cs="Mangal"/>
          <w:kern w:val="1"/>
          <w:sz w:val="28"/>
          <w:szCs w:val="28"/>
          <w:lang w:eastAsia="hi-IN" w:bidi="hi-IN"/>
        </w:rPr>
        <w:t xml:space="preserve"> </w:t>
      </w:r>
      <w:r w:rsidRPr="00451C5F">
        <w:rPr>
          <w:rFonts w:eastAsia="SimSun" w:cs="Mangal"/>
          <w:kern w:val="1"/>
          <w:sz w:val="28"/>
          <w:szCs w:val="28"/>
          <w:lang w:eastAsia="hi-I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cs="Mangal"/>
          <w:kern w:val="1"/>
          <w:sz w:val="28"/>
          <w:szCs w:val="28"/>
          <w:lang w:eastAsia="hi-IN" w:bidi="hi-IN"/>
        </w:rPr>
        <w:t xml:space="preserve">4.11.1. </w:t>
      </w:r>
      <w:r w:rsidRPr="00451C5F">
        <w:rPr>
          <w:rFonts w:eastAsia="SimSun" w:cs="Mangal"/>
          <w:kern w:val="1"/>
          <w:sz w:val="28"/>
          <w:szCs w:val="28"/>
          <w:lang w:eastAsia="hi-IN"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451C5F">
        <w:rPr>
          <w:rFonts w:cs="Mangal"/>
          <w:kern w:val="1"/>
          <w:sz w:val="28"/>
          <w:szCs w:val="28"/>
          <w:lang w:eastAsia="hi-IN" w:bidi="hi-IN"/>
        </w:rPr>
        <w:t>Единая комиссия:</w:t>
      </w:r>
    </w:p>
    <w:p w:rsidR="00451C5F" w:rsidRPr="00451C5F" w:rsidRDefault="00451C5F" w:rsidP="00451C5F">
      <w:pPr>
        <w:autoSpaceDE/>
        <w:ind w:firstLine="708"/>
        <w:jc w:val="both"/>
        <w:rPr>
          <w:rFonts w:eastAsia="SimSun" w:cs="Mangal"/>
          <w:kern w:val="1"/>
          <w:sz w:val="28"/>
          <w:szCs w:val="28"/>
          <w:lang w:eastAsia="hi-IN" w:bidi="hi-IN"/>
        </w:rPr>
      </w:pPr>
      <w:bookmarkStart w:id="14" w:name="Par2"/>
      <w:bookmarkEnd w:id="14"/>
      <w:r w:rsidRPr="00451C5F">
        <w:rPr>
          <w:rFonts w:eastAsia="SimSun" w:cs="Mangal"/>
          <w:kern w:val="1"/>
          <w:sz w:val="28"/>
          <w:szCs w:val="28"/>
          <w:lang w:eastAsia="hi-IN" w:bidi="hi-IN"/>
        </w:rPr>
        <w:t xml:space="preserve">4.11.1.1. Рассматривает заявки, информацию и документы, направленные оператором электронной площадки в соответствии с </w:t>
      </w:r>
      <w:hyperlink r:id="rId41" w:history="1">
        <w:r w:rsidRPr="00451C5F">
          <w:rPr>
            <w:rFonts w:eastAsia="SimSun" w:cs="Mangal"/>
            <w:color w:val="0000FF"/>
            <w:kern w:val="1"/>
            <w:sz w:val="28"/>
            <w:szCs w:val="28"/>
            <w:u w:val="single"/>
            <w:lang w:eastAsia="hi-IN" w:bidi="hi-IN"/>
          </w:rPr>
          <w:t>частью 9</w:t>
        </w:r>
      </w:hyperlink>
      <w:r w:rsidRPr="00451C5F">
        <w:rPr>
          <w:rFonts w:eastAsia="SimSun" w:cs="Mangal"/>
          <w:kern w:val="1"/>
          <w:sz w:val="28"/>
          <w:szCs w:val="28"/>
          <w:lang w:eastAsia="hi-IN" w:bidi="hi-IN"/>
        </w:rPr>
        <w:t xml:space="preserve"> статьи 82.1 Закона от 05.04.2013 № 44-ФЗ 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 xml:space="preserve">-в случае непредставления информации и документов, предусмотренных </w:t>
      </w:r>
      <w:hyperlink r:id="rId42" w:history="1">
        <w:r w:rsidRPr="00451C5F">
          <w:rPr>
            <w:rFonts w:eastAsia="SimSun" w:cs="Mangal"/>
            <w:color w:val="0000FF"/>
            <w:kern w:val="1"/>
            <w:sz w:val="28"/>
            <w:szCs w:val="28"/>
            <w:u w:val="single"/>
            <w:lang w:eastAsia="hi-IN" w:bidi="hi-IN"/>
          </w:rPr>
          <w:t>частью 5</w:t>
        </w:r>
      </w:hyperlink>
      <w:r w:rsidRPr="00451C5F">
        <w:rPr>
          <w:rFonts w:eastAsia="SimSun" w:cs="Mangal"/>
          <w:kern w:val="1"/>
          <w:sz w:val="28"/>
          <w:szCs w:val="28"/>
          <w:lang w:eastAsia="hi-IN" w:bidi="hi-IN"/>
        </w:rPr>
        <w:t xml:space="preserve"> статьи 82.1, </w:t>
      </w:r>
      <w:hyperlink r:id="rId43" w:history="1">
        <w:r w:rsidRPr="00451C5F">
          <w:rPr>
            <w:rFonts w:eastAsia="SimSun" w:cs="Mangal"/>
            <w:color w:val="0000FF"/>
            <w:kern w:val="1"/>
            <w:sz w:val="28"/>
            <w:szCs w:val="28"/>
            <w:u w:val="single"/>
            <w:lang w:eastAsia="hi-IN" w:bidi="hi-IN"/>
          </w:rPr>
          <w:t>частью 11 статьи 24.1</w:t>
        </w:r>
      </w:hyperlink>
      <w:r w:rsidRPr="00451C5F">
        <w:rPr>
          <w:rFonts w:eastAsia="SimSun" w:cs="Mangal"/>
          <w:kern w:val="1"/>
          <w:sz w:val="28"/>
          <w:szCs w:val="28"/>
          <w:lang w:eastAsia="hi-IN" w:bidi="hi-IN"/>
        </w:rPr>
        <w:t xml:space="preserve"> Закона от 05.04.2013 № 44-ФЗ (за исключением случаев, предусмотренных Законом от 05.04.2013 № 44-ФЗ), несоответствия таких информации и документов требованиям, установленным в извещении о проведении запроса котировок в электронной форме;</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4" w:history="1">
        <w:r w:rsidRPr="00451C5F">
          <w:rPr>
            <w:rFonts w:eastAsia="SimSun" w:cs="Mangal"/>
            <w:color w:val="0000FF"/>
            <w:kern w:val="1"/>
            <w:sz w:val="28"/>
            <w:szCs w:val="28"/>
            <w:u w:val="single"/>
            <w:lang w:eastAsia="hi-IN" w:bidi="hi-IN"/>
          </w:rPr>
          <w:t>частью 1</w:t>
        </w:r>
      </w:hyperlink>
      <w:r w:rsidRPr="00451C5F">
        <w:rPr>
          <w:rFonts w:eastAsia="SimSun" w:cs="Mangal"/>
          <w:kern w:val="1"/>
          <w:sz w:val="28"/>
          <w:szCs w:val="28"/>
          <w:lang w:eastAsia="hi-IN" w:bidi="hi-IN"/>
        </w:rPr>
        <w:t xml:space="preserve">, </w:t>
      </w:r>
      <w:hyperlink r:id="rId45" w:history="1">
        <w:r w:rsidRPr="00451C5F">
          <w:rPr>
            <w:rFonts w:eastAsia="SimSun" w:cs="Mangal"/>
            <w:color w:val="0000FF"/>
            <w:kern w:val="1"/>
            <w:sz w:val="28"/>
            <w:szCs w:val="28"/>
            <w:u w:val="single"/>
            <w:lang w:eastAsia="hi-IN" w:bidi="hi-IN"/>
          </w:rPr>
          <w:t>частью 1.1</w:t>
        </w:r>
      </w:hyperlink>
      <w:r w:rsidRPr="00451C5F">
        <w:rPr>
          <w:rFonts w:eastAsia="SimSun" w:cs="Mangal"/>
          <w:kern w:val="1"/>
          <w:sz w:val="28"/>
          <w:szCs w:val="28"/>
          <w:lang w:eastAsia="hi-IN" w:bidi="hi-IN"/>
        </w:rPr>
        <w:t xml:space="preserve"> (при наличии таких требований) статьи 31 Закона от 05.04.2013 № 44-ФЗ;</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 xml:space="preserve">-в случаях, предусмотренных нормативными правовыми актами, принятыми в соответствии со </w:t>
      </w:r>
      <w:hyperlink r:id="rId46" w:history="1">
        <w:r w:rsidRPr="00451C5F">
          <w:rPr>
            <w:rFonts w:eastAsia="SimSun" w:cs="Mangal"/>
            <w:color w:val="0000FF"/>
            <w:kern w:val="1"/>
            <w:sz w:val="28"/>
            <w:szCs w:val="28"/>
            <w:u w:val="single"/>
            <w:lang w:eastAsia="hi-IN" w:bidi="hi-IN"/>
          </w:rPr>
          <w:t>статьей 14</w:t>
        </w:r>
      </w:hyperlink>
      <w:r w:rsidRPr="00451C5F">
        <w:rPr>
          <w:rFonts w:eastAsia="SimSun" w:cs="Mangal"/>
          <w:kern w:val="1"/>
          <w:sz w:val="28"/>
          <w:szCs w:val="28"/>
          <w:lang w:eastAsia="hi-IN" w:bidi="hi-IN"/>
        </w:rPr>
        <w:t xml:space="preserve"> Закона от 05.04.2013 № 44-ФЗ;</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 xml:space="preserve">-в случае непредставления документов, предусмотренных </w:t>
      </w:r>
      <w:hyperlink r:id="rId47" w:history="1">
        <w:r w:rsidRPr="00451C5F">
          <w:rPr>
            <w:rFonts w:eastAsia="SimSun" w:cs="Mangal"/>
            <w:color w:val="0000FF"/>
            <w:kern w:val="1"/>
            <w:sz w:val="28"/>
            <w:szCs w:val="28"/>
            <w:u w:val="single"/>
            <w:lang w:eastAsia="hi-IN" w:bidi="hi-IN"/>
          </w:rPr>
          <w:t>пунктом 4 части 5</w:t>
        </w:r>
      </w:hyperlink>
      <w:r w:rsidRPr="00451C5F">
        <w:rPr>
          <w:rFonts w:eastAsia="SimSun" w:cs="Mangal"/>
          <w:kern w:val="1"/>
          <w:sz w:val="28"/>
          <w:szCs w:val="28"/>
          <w:lang w:eastAsia="hi-IN" w:bidi="hi-IN"/>
        </w:rPr>
        <w:t xml:space="preserve"> статьи 82.1. Закона от 05.04.2013 № 44-ФЗ (если такие документы предусмотрены нормативными правовыми актами, принятыми в соответствии с </w:t>
      </w:r>
      <w:hyperlink r:id="rId48" w:history="1">
        <w:r w:rsidRPr="00451C5F">
          <w:rPr>
            <w:rFonts w:eastAsia="SimSun" w:cs="Mangal"/>
            <w:color w:val="0000FF"/>
            <w:kern w:val="1"/>
            <w:sz w:val="28"/>
            <w:szCs w:val="28"/>
            <w:u w:val="single"/>
            <w:lang w:eastAsia="hi-IN" w:bidi="hi-IN"/>
          </w:rPr>
          <w:t>частью 3 статьи 14</w:t>
        </w:r>
      </w:hyperlink>
      <w:r w:rsidRPr="00451C5F">
        <w:rPr>
          <w:rFonts w:eastAsia="SimSun" w:cs="Mangal"/>
          <w:kern w:val="1"/>
          <w:sz w:val="28"/>
          <w:szCs w:val="28"/>
          <w:lang w:eastAsia="hi-IN" w:bidi="hi-IN"/>
        </w:rPr>
        <w:t xml:space="preserve"> Закона от 05.04.2013 № 44-ФЗ), в случае, если в соответствии со </w:t>
      </w:r>
      <w:hyperlink r:id="rId49" w:history="1">
        <w:r w:rsidRPr="00451C5F">
          <w:rPr>
            <w:rFonts w:eastAsia="SimSun" w:cs="Mangal"/>
            <w:color w:val="0000FF"/>
            <w:kern w:val="1"/>
            <w:sz w:val="28"/>
            <w:szCs w:val="28"/>
            <w:u w:val="single"/>
            <w:lang w:eastAsia="hi-IN" w:bidi="hi-IN"/>
          </w:rPr>
          <w:t>статьей 14</w:t>
        </w:r>
      </w:hyperlink>
      <w:r w:rsidRPr="00451C5F">
        <w:rPr>
          <w:rFonts w:eastAsia="SimSun" w:cs="Mangal"/>
          <w:kern w:val="1"/>
          <w:sz w:val="28"/>
          <w:szCs w:val="28"/>
          <w:lang w:eastAsia="hi-IN" w:bidi="hi-IN"/>
        </w:rPr>
        <w:t xml:space="preserve"> Закона от 05.04.2013 № 44-ФЗ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-в случае выявления недостоверной информации, содержащейся в заявке на участие в запросе котировок в электронной форме;</w:t>
      </w:r>
    </w:p>
    <w:p w:rsidR="00451C5F" w:rsidRPr="00451C5F" w:rsidRDefault="00451C5F" w:rsidP="00451C5F">
      <w:pPr>
        <w:autoSpaceDE/>
        <w:jc w:val="both"/>
        <w:rPr>
          <w:rFonts w:eastAsia="SimSun" w:cs="Mangal"/>
          <w:kern w:val="1"/>
          <w:sz w:val="28"/>
          <w:szCs w:val="28"/>
          <w:lang w:eastAsia="hi-IN" w:bidi="hi-IN"/>
        </w:rPr>
      </w:pPr>
      <w:r w:rsidRPr="00451C5F">
        <w:rPr>
          <w:rFonts w:eastAsia="SimSun" w:cs="Mangal"/>
          <w:kern w:val="1"/>
          <w:sz w:val="28"/>
          <w:szCs w:val="28"/>
          <w:lang w:eastAsia="hi-IN" w:bidi="hi-IN"/>
        </w:rPr>
        <w:tab/>
        <w:t xml:space="preserve">4.11.1.2. На основании решения, предусмотренного </w:t>
      </w:r>
      <w:hyperlink r:id="rId50" w:history="1">
        <w:r w:rsidRPr="00451C5F">
          <w:rPr>
            <w:rFonts w:eastAsia="SimSun" w:cs="Mangal"/>
            <w:color w:val="0000FF"/>
            <w:kern w:val="1"/>
            <w:sz w:val="28"/>
            <w:szCs w:val="28"/>
            <w:u w:val="single"/>
            <w:lang w:eastAsia="hi-IN" w:bidi="hi-IN"/>
          </w:rPr>
          <w:t>подпунктом 4.11.1.1.</w:t>
        </w:r>
      </w:hyperlink>
      <w:r w:rsidRPr="00451C5F">
        <w:rPr>
          <w:rFonts w:eastAsia="SimSun" w:cs="Mangal"/>
          <w:kern w:val="1"/>
          <w:sz w:val="28"/>
          <w:szCs w:val="28"/>
          <w:lang w:eastAsia="hi-IN"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1" w:history="1">
        <w:r w:rsidRPr="00451C5F">
          <w:rPr>
            <w:rFonts w:eastAsia="SimSun" w:cs="Mangal"/>
            <w:color w:val="0000FF"/>
            <w:kern w:val="1"/>
            <w:sz w:val="28"/>
            <w:szCs w:val="28"/>
            <w:u w:val="single"/>
            <w:lang w:eastAsia="hi-IN" w:bidi="hi-IN"/>
          </w:rPr>
          <w:t>частью 24 статьи 22</w:t>
        </w:r>
      </w:hyperlink>
      <w:r w:rsidRPr="00451C5F">
        <w:rPr>
          <w:rFonts w:eastAsia="SimSun" w:cs="Mangal"/>
          <w:kern w:val="1"/>
          <w:sz w:val="28"/>
          <w:szCs w:val="28"/>
          <w:lang w:eastAsia="hi-IN" w:bidi="hi-IN"/>
        </w:rPr>
        <w:t xml:space="preserve"> Закона от 05.04.2013 № 44-ФЗ),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52" w:history="1">
        <w:r w:rsidRPr="00451C5F">
          <w:rPr>
            <w:rFonts w:eastAsia="SimSun" w:cs="Mangal"/>
            <w:color w:val="0000FF"/>
            <w:kern w:val="1"/>
            <w:sz w:val="28"/>
            <w:szCs w:val="28"/>
            <w:u w:val="single"/>
            <w:lang w:eastAsia="hi-IN" w:bidi="hi-IN"/>
          </w:rPr>
          <w:t>статьей 14</w:t>
        </w:r>
      </w:hyperlink>
      <w:r w:rsidRPr="00451C5F">
        <w:rPr>
          <w:rFonts w:eastAsia="SimSun" w:cs="Mangal"/>
          <w:kern w:val="1"/>
          <w:sz w:val="28"/>
          <w:szCs w:val="28"/>
          <w:lang w:eastAsia="hi-IN" w:bidi="hi-IN"/>
        </w:rPr>
        <w:t xml:space="preserve"> Закона от 05.04.2013 № 44-ФЗ.   </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53" w:history="1">
        <w:r w:rsidRPr="00451C5F">
          <w:rPr>
            <w:rFonts w:eastAsia="SimSun" w:cs="Mangal"/>
            <w:color w:val="0000FF"/>
            <w:kern w:val="1"/>
            <w:sz w:val="28"/>
            <w:szCs w:val="28"/>
            <w:u w:val="single"/>
            <w:lang w:eastAsia="hi-IN" w:bidi="hi-IN"/>
          </w:rPr>
          <w:t>пунктом 3 части 5</w:t>
        </w:r>
      </w:hyperlink>
      <w:r w:rsidRPr="00451C5F">
        <w:rPr>
          <w:rFonts w:eastAsia="SimSun" w:cs="Mangal"/>
          <w:kern w:val="1"/>
          <w:sz w:val="28"/>
          <w:szCs w:val="28"/>
          <w:lang w:eastAsia="hi-IN" w:bidi="hi-IN"/>
        </w:rPr>
        <w:t xml:space="preserve"> статьи 82.1. Закона от 05.04.2013 № 44-ФЗ,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451C5F" w:rsidRPr="00451C5F" w:rsidRDefault="00451C5F" w:rsidP="00451C5F">
      <w:pPr>
        <w:autoSpaceDE/>
        <w:ind w:firstLine="708"/>
        <w:jc w:val="both"/>
        <w:rPr>
          <w:rFonts w:eastAsia="SimSun" w:cs="Mangal"/>
          <w:kern w:val="1"/>
          <w:sz w:val="28"/>
          <w:szCs w:val="28"/>
          <w:lang w:eastAsia="hi-IN" w:bidi="hi-IN"/>
        </w:rPr>
      </w:pPr>
      <w:r w:rsidRPr="00451C5F">
        <w:rPr>
          <w:rFonts w:eastAsia="SimSun" w:cs="Mangal"/>
          <w:kern w:val="1"/>
          <w:sz w:val="28"/>
          <w:szCs w:val="28"/>
          <w:lang w:eastAsia="hi-IN" w:bidi="hi-IN"/>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451C5F" w:rsidRPr="00451C5F" w:rsidRDefault="00451C5F" w:rsidP="00451C5F">
      <w:pPr>
        <w:autoSpaceDE/>
        <w:ind w:firstLine="708"/>
        <w:jc w:val="both"/>
        <w:rPr>
          <w:rFonts w:eastAsia="SimSun"/>
          <w:color w:val="000000"/>
          <w:kern w:val="1"/>
          <w:sz w:val="28"/>
          <w:szCs w:val="28"/>
          <w:lang w:eastAsia="hi-IN" w:bidi="hi-IN"/>
        </w:rPr>
      </w:pPr>
      <w:r w:rsidRPr="00451C5F">
        <w:rPr>
          <w:rFonts w:eastAsia="SimSun" w:cs="Mangal"/>
          <w:kern w:val="1"/>
          <w:sz w:val="28"/>
          <w:szCs w:val="28"/>
          <w:lang w:eastAsia="hi-IN" w:bidi="hi-IN"/>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p>
    <w:p w:rsidR="00451C5F" w:rsidRPr="00451C5F" w:rsidRDefault="00451C5F" w:rsidP="00451C5F">
      <w:pPr>
        <w:widowControl/>
        <w:ind w:firstLine="540"/>
        <w:jc w:val="center"/>
        <w:rPr>
          <w:color w:val="000000"/>
          <w:sz w:val="28"/>
          <w:szCs w:val="28"/>
        </w:rPr>
      </w:pPr>
      <w:r w:rsidRPr="00451C5F">
        <w:rPr>
          <w:color w:val="000000"/>
          <w:sz w:val="28"/>
          <w:szCs w:val="28"/>
        </w:rPr>
        <w:t>____________________</w:t>
      </w:r>
    </w:p>
    <w:p w:rsidR="00451C5F" w:rsidRPr="00451C5F" w:rsidRDefault="00451C5F" w:rsidP="00451C5F">
      <w:pPr>
        <w:widowControl/>
        <w:rPr>
          <w:b/>
          <w:bCs/>
          <w:sz w:val="28"/>
          <w:szCs w:val="28"/>
        </w:rPr>
      </w:pPr>
    </w:p>
    <w:p w:rsidR="00451C5F" w:rsidRPr="00451C5F" w:rsidRDefault="00451C5F" w:rsidP="00451C5F">
      <w:pPr>
        <w:widowControl/>
        <w:rPr>
          <w:b/>
          <w:bCs/>
          <w:sz w:val="28"/>
          <w:szCs w:val="28"/>
        </w:rPr>
      </w:pPr>
    </w:p>
    <w:p w:rsidR="00451C5F" w:rsidRPr="00451C5F" w:rsidRDefault="00451C5F" w:rsidP="00451C5F">
      <w:pPr>
        <w:widowControl/>
        <w:rPr>
          <w:b/>
          <w:bCs/>
          <w:sz w:val="28"/>
          <w:szCs w:val="28"/>
        </w:rPr>
      </w:pPr>
    </w:p>
    <w:p w:rsidR="00451C5F" w:rsidRPr="00451C5F" w:rsidRDefault="00451C5F" w:rsidP="00451C5F">
      <w:pPr>
        <w:widowControl/>
        <w:tabs>
          <w:tab w:val="left" w:pos="567"/>
        </w:tabs>
        <w:jc w:val="right"/>
        <w:rPr>
          <w:bCs/>
          <w:sz w:val="28"/>
          <w:szCs w:val="28"/>
        </w:rPr>
      </w:pPr>
      <w:r w:rsidRPr="00451C5F">
        <w:rPr>
          <w:bCs/>
          <w:sz w:val="28"/>
          <w:szCs w:val="28"/>
        </w:rPr>
        <w:t xml:space="preserve">                                                                                     </w:t>
      </w:r>
    </w:p>
    <w:bookmarkEnd w:id="1"/>
    <w:p w:rsidR="00451C5F" w:rsidRPr="00451C5F" w:rsidRDefault="00451C5F" w:rsidP="00451C5F">
      <w:pPr>
        <w:autoSpaceDN w:val="0"/>
        <w:adjustRightInd w:val="0"/>
        <w:spacing w:line="360" w:lineRule="exact"/>
        <w:jc w:val="both"/>
        <w:rPr>
          <w:b/>
          <w:sz w:val="28"/>
          <w:szCs w:val="28"/>
        </w:rPr>
        <w:sectPr w:rsidR="00451C5F" w:rsidRPr="00451C5F">
          <w:headerReference w:type="default" r:id="rId54"/>
          <w:pgSz w:w="11906" w:h="16838"/>
          <w:pgMar w:top="851" w:right="737" w:bottom="1140" w:left="1418" w:header="567" w:footer="567" w:gutter="0"/>
          <w:cols w:space="720"/>
          <w:titlePg/>
          <w:docGrid w:linePitch="360"/>
        </w:sectPr>
      </w:pPr>
    </w:p>
    <w:p w:rsidR="00DE41C0" w:rsidRPr="00451C5F" w:rsidRDefault="00DE41C0">
      <w:pPr>
        <w:widowControl/>
        <w:autoSpaceDE/>
        <w:spacing w:after="200" w:line="276" w:lineRule="auto"/>
        <w:rPr>
          <w:bCs/>
          <w:sz w:val="28"/>
          <w:szCs w:val="28"/>
        </w:rPr>
      </w:pPr>
    </w:p>
    <w:sectPr w:rsidR="00DE41C0" w:rsidRPr="00451C5F">
      <w:pgSz w:w="16838" w:h="11906" w:orient="landscape"/>
      <w:pgMar w:top="1418" w:right="851" w:bottom="737" w:left="11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F6" w:rsidRDefault="000849F6">
      <w:r>
        <w:separator/>
      </w:r>
    </w:p>
  </w:endnote>
  <w:endnote w:type="continuationSeparator" w:id="0">
    <w:p w:rsidR="000849F6" w:rsidRDefault="0008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F6" w:rsidRDefault="000849F6">
      <w:r>
        <w:separator/>
      </w:r>
    </w:p>
  </w:footnote>
  <w:footnote w:type="continuationSeparator" w:id="0">
    <w:p w:rsidR="000849F6" w:rsidRDefault="00084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C0" w:rsidRDefault="00DE41C0">
    <w:pPr>
      <w:pStyle w:val="ae"/>
      <w:jc w:val="center"/>
    </w:pPr>
    <w:r>
      <w:fldChar w:fldCharType="begin"/>
    </w:r>
    <w:r>
      <w:instrText>PAGE   \* MERGEFORMAT</w:instrText>
    </w:r>
    <w:r>
      <w:fldChar w:fldCharType="separate"/>
    </w:r>
    <w:r w:rsidR="00935570" w:rsidRPr="00935570">
      <w:rPr>
        <w:noProof/>
        <w:lang w:val="ru-RU" w:eastAsia="ru-RU"/>
      </w:rPr>
      <w:t>20</w:t>
    </w:r>
    <w:r>
      <w:fldChar w:fldCharType="end"/>
    </w:r>
  </w:p>
  <w:p w:rsidR="00DE41C0" w:rsidRDefault="00DE41C0">
    <w:pPr>
      <w:pStyle w:val="ae"/>
      <w:tabs>
        <w:tab w:val="clear" w:pos="4677"/>
        <w:tab w:val="left" w:pos="93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EE82F8"/>
    <w:multiLevelType w:val="singleLevel"/>
    <w:tmpl w:val="A2EE82F8"/>
    <w:lvl w:ilvl="0">
      <w:start w:val="3"/>
      <w:numFmt w:val="decimal"/>
      <w:suff w:val="space"/>
      <w:lvlText w:val="%1."/>
      <w:lvlJc w:val="left"/>
    </w:lvl>
  </w:abstractNum>
  <w:abstractNum w:abstractNumId="1" w15:restartNumberingAfterBreak="0">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00"/>
  <w:drawingGridVerticalSpacing w:val="0"/>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31"/>
    <w:rsid w:val="0000168D"/>
    <w:rsid w:val="0002126A"/>
    <w:rsid w:val="0002553E"/>
    <w:rsid w:val="0003125B"/>
    <w:rsid w:val="0004743E"/>
    <w:rsid w:val="000849F6"/>
    <w:rsid w:val="0009115E"/>
    <w:rsid w:val="000A26B8"/>
    <w:rsid w:val="000C1A80"/>
    <w:rsid w:val="000D13C9"/>
    <w:rsid w:val="000D1E24"/>
    <w:rsid w:val="000D600E"/>
    <w:rsid w:val="000E6DDF"/>
    <w:rsid w:val="000F59F0"/>
    <w:rsid w:val="00112EB0"/>
    <w:rsid w:val="0011504C"/>
    <w:rsid w:val="00116E39"/>
    <w:rsid w:val="00131EBD"/>
    <w:rsid w:val="00135109"/>
    <w:rsid w:val="00156DF3"/>
    <w:rsid w:val="00164AEC"/>
    <w:rsid w:val="0017087F"/>
    <w:rsid w:val="00175A1F"/>
    <w:rsid w:val="001856F9"/>
    <w:rsid w:val="001A28F3"/>
    <w:rsid w:val="001A489D"/>
    <w:rsid w:val="001A4A6B"/>
    <w:rsid w:val="001A6459"/>
    <w:rsid w:val="001C0AF7"/>
    <w:rsid w:val="001D2C74"/>
    <w:rsid w:val="001D2F7A"/>
    <w:rsid w:val="001D6981"/>
    <w:rsid w:val="001E39D1"/>
    <w:rsid w:val="0020345D"/>
    <w:rsid w:val="00216247"/>
    <w:rsid w:val="0022051B"/>
    <w:rsid w:val="00224C0F"/>
    <w:rsid w:val="002342E8"/>
    <w:rsid w:val="00242A8B"/>
    <w:rsid w:val="00243B02"/>
    <w:rsid w:val="002460E6"/>
    <w:rsid w:val="002501B2"/>
    <w:rsid w:val="00263341"/>
    <w:rsid w:val="002756FE"/>
    <w:rsid w:val="002974C6"/>
    <w:rsid w:val="002A0BCF"/>
    <w:rsid w:val="002B02A4"/>
    <w:rsid w:val="002B1E7D"/>
    <w:rsid w:val="002D1E95"/>
    <w:rsid w:val="002F39C2"/>
    <w:rsid w:val="002F68E6"/>
    <w:rsid w:val="00301C0F"/>
    <w:rsid w:val="003149F8"/>
    <w:rsid w:val="003271BC"/>
    <w:rsid w:val="0033156D"/>
    <w:rsid w:val="0033350E"/>
    <w:rsid w:val="00333C51"/>
    <w:rsid w:val="003505B7"/>
    <w:rsid w:val="003522F8"/>
    <w:rsid w:val="00366FB5"/>
    <w:rsid w:val="00381236"/>
    <w:rsid w:val="00390C3B"/>
    <w:rsid w:val="003926E0"/>
    <w:rsid w:val="0039792D"/>
    <w:rsid w:val="003A2A6C"/>
    <w:rsid w:val="003A6975"/>
    <w:rsid w:val="003A7717"/>
    <w:rsid w:val="003B3747"/>
    <w:rsid w:val="003D7906"/>
    <w:rsid w:val="003E4C63"/>
    <w:rsid w:val="003E7D2D"/>
    <w:rsid w:val="003F4009"/>
    <w:rsid w:val="00401801"/>
    <w:rsid w:val="0044434A"/>
    <w:rsid w:val="004449A2"/>
    <w:rsid w:val="00446DC2"/>
    <w:rsid w:val="00451C5F"/>
    <w:rsid w:val="00457DA5"/>
    <w:rsid w:val="0046078F"/>
    <w:rsid w:val="004611FA"/>
    <w:rsid w:val="00471E6F"/>
    <w:rsid w:val="00481AD7"/>
    <w:rsid w:val="00484E39"/>
    <w:rsid w:val="004A1787"/>
    <w:rsid w:val="004B2F08"/>
    <w:rsid w:val="004B5FD4"/>
    <w:rsid w:val="004C672F"/>
    <w:rsid w:val="004C79DA"/>
    <w:rsid w:val="004D3221"/>
    <w:rsid w:val="005003A7"/>
    <w:rsid w:val="005030E7"/>
    <w:rsid w:val="0052591A"/>
    <w:rsid w:val="00526522"/>
    <w:rsid w:val="00546188"/>
    <w:rsid w:val="0056156D"/>
    <w:rsid w:val="0056224C"/>
    <w:rsid w:val="00575BD1"/>
    <w:rsid w:val="00580D4B"/>
    <w:rsid w:val="0059063B"/>
    <w:rsid w:val="005A0C46"/>
    <w:rsid w:val="005A2E6A"/>
    <w:rsid w:val="005B2AD3"/>
    <w:rsid w:val="005B2D1C"/>
    <w:rsid w:val="005C52B3"/>
    <w:rsid w:val="005C680D"/>
    <w:rsid w:val="005C75DE"/>
    <w:rsid w:val="005D1C76"/>
    <w:rsid w:val="005D31C8"/>
    <w:rsid w:val="005E32EC"/>
    <w:rsid w:val="005F4C81"/>
    <w:rsid w:val="005F67AE"/>
    <w:rsid w:val="005F6893"/>
    <w:rsid w:val="006067D2"/>
    <w:rsid w:val="00660513"/>
    <w:rsid w:val="00671423"/>
    <w:rsid w:val="00681B73"/>
    <w:rsid w:val="00683E0A"/>
    <w:rsid w:val="00690A1E"/>
    <w:rsid w:val="0069588A"/>
    <w:rsid w:val="00695BA6"/>
    <w:rsid w:val="006A047F"/>
    <w:rsid w:val="006A3224"/>
    <w:rsid w:val="006B1B8C"/>
    <w:rsid w:val="006C5BB3"/>
    <w:rsid w:val="006E5355"/>
    <w:rsid w:val="006F42D8"/>
    <w:rsid w:val="00701AD6"/>
    <w:rsid w:val="00715515"/>
    <w:rsid w:val="00721560"/>
    <w:rsid w:val="007301E9"/>
    <w:rsid w:val="00732403"/>
    <w:rsid w:val="00757CE9"/>
    <w:rsid w:val="00766164"/>
    <w:rsid w:val="00794440"/>
    <w:rsid w:val="007A2B34"/>
    <w:rsid w:val="007B3F9E"/>
    <w:rsid w:val="007C5F04"/>
    <w:rsid w:val="007C67E7"/>
    <w:rsid w:val="007E3C4D"/>
    <w:rsid w:val="007E5736"/>
    <w:rsid w:val="00800EDA"/>
    <w:rsid w:val="0081033B"/>
    <w:rsid w:val="008108FF"/>
    <w:rsid w:val="0081330E"/>
    <w:rsid w:val="00815951"/>
    <w:rsid w:val="00815B3F"/>
    <w:rsid w:val="00817EC0"/>
    <w:rsid w:val="008242D6"/>
    <w:rsid w:val="008500BE"/>
    <w:rsid w:val="008536FE"/>
    <w:rsid w:val="008631FD"/>
    <w:rsid w:val="008666BB"/>
    <w:rsid w:val="00882074"/>
    <w:rsid w:val="00892A34"/>
    <w:rsid w:val="008A65CF"/>
    <w:rsid w:val="008C33B1"/>
    <w:rsid w:val="008D0E44"/>
    <w:rsid w:val="008E107B"/>
    <w:rsid w:val="008E3BCD"/>
    <w:rsid w:val="008E5A5C"/>
    <w:rsid w:val="008F1485"/>
    <w:rsid w:val="0090642B"/>
    <w:rsid w:val="00907885"/>
    <w:rsid w:val="00927D4C"/>
    <w:rsid w:val="0093108B"/>
    <w:rsid w:val="00935570"/>
    <w:rsid w:val="00945942"/>
    <w:rsid w:val="0094610B"/>
    <w:rsid w:val="009521AF"/>
    <w:rsid w:val="00955CAD"/>
    <w:rsid w:val="00956547"/>
    <w:rsid w:val="009572E9"/>
    <w:rsid w:val="00962A69"/>
    <w:rsid w:val="00966BF2"/>
    <w:rsid w:val="00971F17"/>
    <w:rsid w:val="00981785"/>
    <w:rsid w:val="00995638"/>
    <w:rsid w:val="009A4BAF"/>
    <w:rsid w:val="009B3331"/>
    <w:rsid w:val="009C3173"/>
    <w:rsid w:val="009C4A75"/>
    <w:rsid w:val="009C6F00"/>
    <w:rsid w:val="009C7DE0"/>
    <w:rsid w:val="009D4769"/>
    <w:rsid w:val="009E0F95"/>
    <w:rsid w:val="009F06D3"/>
    <w:rsid w:val="009F4003"/>
    <w:rsid w:val="00A01499"/>
    <w:rsid w:val="00A04761"/>
    <w:rsid w:val="00A115D2"/>
    <w:rsid w:val="00A33E99"/>
    <w:rsid w:val="00A42307"/>
    <w:rsid w:val="00A53722"/>
    <w:rsid w:val="00A55FD0"/>
    <w:rsid w:val="00A650A1"/>
    <w:rsid w:val="00A7288A"/>
    <w:rsid w:val="00A871E7"/>
    <w:rsid w:val="00A9119B"/>
    <w:rsid w:val="00A96D61"/>
    <w:rsid w:val="00AC0ACB"/>
    <w:rsid w:val="00AC7FE6"/>
    <w:rsid w:val="00AE0700"/>
    <w:rsid w:val="00AE1910"/>
    <w:rsid w:val="00AF2B62"/>
    <w:rsid w:val="00B05E31"/>
    <w:rsid w:val="00B403DC"/>
    <w:rsid w:val="00B51390"/>
    <w:rsid w:val="00B66A37"/>
    <w:rsid w:val="00B672E6"/>
    <w:rsid w:val="00B74024"/>
    <w:rsid w:val="00B82131"/>
    <w:rsid w:val="00BA5CE8"/>
    <w:rsid w:val="00BC0136"/>
    <w:rsid w:val="00BC592E"/>
    <w:rsid w:val="00BD1B47"/>
    <w:rsid w:val="00BD6DD5"/>
    <w:rsid w:val="00BE1037"/>
    <w:rsid w:val="00BF1D51"/>
    <w:rsid w:val="00BF3F10"/>
    <w:rsid w:val="00C20410"/>
    <w:rsid w:val="00C519F5"/>
    <w:rsid w:val="00C52BAB"/>
    <w:rsid w:val="00C56570"/>
    <w:rsid w:val="00C5708C"/>
    <w:rsid w:val="00C67BB0"/>
    <w:rsid w:val="00C741AC"/>
    <w:rsid w:val="00C93D91"/>
    <w:rsid w:val="00CA2A53"/>
    <w:rsid w:val="00CB2235"/>
    <w:rsid w:val="00CB3683"/>
    <w:rsid w:val="00CC7E3B"/>
    <w:rsid w:val="00CD5409"/>
    <w:rsid w:val="00CF6281"/>
    <w:rsid w:val="00CF6E96"/>
    <w:rsid w:val="00D15287"/>
    <w:rsid w:val="00D152E4"/>
    <w:rsid w:val="00D17CB9"/>
    <w:rsid w:val="00D502EA"/>
    <w:rsid w:val="00D55C9D"/>
    <w:rsid w:val="00D646E9"/>
    <w:rsid w:val="00D70513"/>
    <w:rsid w:val="00D9529E"/>
    <w:rsid w:val="00D97FB8"/>
    <w:rsid w:val="00DA5936"/>
    <w:rsid w:val="00DA620A"/>
    <w:rsid w:val="00DB0790"/>
    <w:rsid w:val="00DB77A9"/>
    <w:rsid w:val="00DC202A"/>
    <w:rsid w:val="00DC778A"/>
    <w:rsid w:val="00DE41C0"/>
    <w:rsid w:val="00DE4306"/>
    <w:rsid w:val="00DE4B7C"/>
    <w:rsid w:val="00DF4B1A"/>
    <w:rsid w:val="00E023AC"/>
    <w:rsid w:val="00E12861"/>
    <w:rsid w:val="00E21A47"/>
    <w:rsid w:val="00E21D5A"/>
    <w:rsid w:val="00E26586"/>
    <w:rsid w:val="00E3541D"/>
    <w:rsid w:val="00E36EEE"/>
    <w:rsid w:val="00E401E7"/>
    <w:rsid w:val="00E5040C"/>
    <w:rsid w:val="00E628BD"/>
    <w:rsid w:val="00E70436"/>
    <w:rsid w:val="00E73FDC"/>
    <w:rsid w:val="00EB08FF"/>
    <w:rsid w:val="00EB35FC"/>
    <w:rsid w:val="00EE1C5C"/>
    <w:rsid w:val="00EF39E1"/>
    <w:rsid w:val="00EF5FF2"/>
    <w:rsid w:val="00F16C6A"/>
    <w:rsid w:val="00F25DBF"/>
    <w:rsid w:val="00F34CF1"/>
    <w:rsid w:val="00F3599D"/>
    <w:rsid w:val="00F42E3D"/>
    <w:rsid w:val="00F51FC2"/>
    <w:rsid w:val="00F53E61"/>
    <w:rsid w:val="00F55F15"/>
    <w:rsid w:val="00F66214"/>
    <w:rsid w:val="00F73723"/>
    <w:rsid w:val="00F878A6"/>
    <w:rsid w:val="00F91AA6"/>
    <w:rsid w:val="00F9434C"/>
    <w:rsid w:val="00FC2C3F"/>
    <w:rsid w:val="00FC4B28"/>
    <w:rsid w:val="00FD2BC0"/>
    <w:rsid w:val="00FD3CF5"/>
    <w:rsid w:val="10027108"/>
    <w:rsid w:val="34103885"/>
    <w:rsid w:val="36C16A66"/>
    <w:rsid w:val="4A457A30"/>
    <w:rsid w:val="63A727CF"/>
    <w:rsid w:val="64F06404"/>
    <w:rsid w:val="6D53335E"/>
    <w:rsid w:val="71887223"/>
    <w:rsid w:val="751D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A5E23E8-88E9-44FB-A654-809BDB65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1">
    <w:name w:val="heading 1"/>
    <w:basedOn w:val="a"/>
    <w:next w:val="a"/>
    <w:link w:val="10"/>
    <w:qFormat/>
    <w:pPr>
      <w:pageBreakBefore/>
      <w:widowControl/>
      <w:suppressAutoHyphens w:val="0"/>
      <w:autoSpaceDE/>
      <w:spacing w:before="480" w:after="360"/>
      <w:outlineLvl w:val="0"/>
    </w:pPr>
    <w:rPr>
      <w:rFonts w:ascii="Calibri" w:hAnsi="Calibri"/>
      <w:b/>
      <w:bCs/>
      <w:caps/>
      <w:spacing w:val="5"/>
      <w:sz w:val="28"/>
      <w:szCs w:val="28"/>
      <w:lang w:eastAsia="en-US"/>
    </w:rPr>
  </w:style>
  <w:style w:type="paragraph" w:styleId="2">
    <w:name w:val="heading 2"/>
    <w:basedOn w:val="a"/>
    <w:next w:val="a"/>
    <w:link w:val="20"/>
    <w:qFormat/>
    <w:pPr>
      <w:widowControl/>
      <w:suppressAutoHyphens w:val="0"/>
      <w:autoSpaceDE/>
      <w:spacing w:before="360" w:after="240"/>
      <w:outlineLvl w:val="1"/>
    </w:pPr>
    <w:rPr>
      <w:rFonts w:ascii="Calibri" w:hAnsi="Calibri"/>
      <w:b/>
      <w:bCs/>
      <w:sz w:val="28"/>
      <w:szCs w:val="28"/>
      <w:lang w:eastAsia="en-US"/>
    </w:rPr>
  </w:style>
  <w:style w:type="paragraph" w:styleId="3">
    <w:name w:val="heading 3"/>
    <w:basedOn w:val="a"/>
    <w:next w:val="a"/>
    <w:link w:val="30"/>
    <w:qFormat/>
    <w:pPr>
      <w:widowControl/>
      <w:suppressAutoHyphens w:val="0"/>
      <w:autoSpaceDE/>
      <w:spacing w:before="200" w:line="271" w:lineRule="auto"/>
      <w:outlineLvl w:val="2"/>
    </w:pPr>
    <w:rPr>
      <w:rFonts w:ascii="Calibri" w:hAnsi="Calibri"/>
      <w:i/>
      <w:iCs/>
      <w:smallCaps/>
      <w:spacing w:val="5"/>
      <w:sz w:val="26"/>
      <w:szCs w:val="26"/>
      <w:lang w:eastAsia="en-US"/>
    </w:rPr>
  </w:style>
  <w:style w:type="paragraph" w:styleId="4">
    <w:name w:val="heading 4"/>
    <w:basedOn w:val="a"/>
    <w:next w:val="a"/>
    <w:link w:val="40"/>
    <w:qFormat/>
    <w:pPr>
      <w:widowControl/>
      <w:suppressAutoHyphens w:val="0"/>
      <w:autoSpaceDE/>
      <w:spacing w:line="271" w:lineRule="auto"/>
      <w:outlineLvl w:val="3"/>
    </w:pPr>
    <w:rPr>
      <w:rFonts w:ascii="Calibri" w:hAnsi="Calibri"/>
      <w:b/>
      <w:bCs/>
      <w:spacing w:val="5"/>
      <w:sz w:val="24"/>
      <w:szCs w:val="24"/>
      <w:lang w:eastAsia="en-US"/>
    </w:rPr>
  </w:style>
  <w:style w:type="paragraph" w:styleId="5">
    <w:name w:val="heading 5"/>
    <w:basedOn w:val="a"/>
    <w:next w:val="a"/>
    <w:link w:val="50"/>
    <w:qFormat/>
    <w:pPr>
      <w:widowControl/>
      <w:suppressAutoHyphens w:val="0"/>
      <w:autoSpaceDE/>
      <w:spacing w:line="271" w:lineRule="auto"/>
      <w:outlineLvl w:val="4"/>
    </w:pPr>
    <w:rPr>
      <w:rFonts w:ascii="Calibri" w:hAnsi="Calibri"/>
      <w:i/>
      <w:iCs/>
      <w:sz w:val="24"/>
      <w:szCs w:val="24"/>
      <w:lang w:eastAsia="en-US"/>
    </w:rPr>
  </w:style>
  <w:style w:type="paragraph" w:styleId="6">
    <w:name w:val="heading 6"/>
    <w:basedOn w:val="a"/>
    <w:next w:val="a"/>
    <w:link w:val="60"/>
    <w:qFormat/>
    <w:pPr>
      <w:widowControl/>
      <w:shd w:val="clear" w:color="auto" w:fill="FFFFFF"/>
      <w:suppressAutoHyphens w:val="0"/>
      <w:autoSpaceDE/>
      <w:spacing w:line="271" w:lineRule="auto"/>
      <w:outlineLvl w:val="5"/>
    </w:pPr>
    <w:rPr>
      <w:rFonts w:ascii="Calibri" w:hAnsi="Calibri"/>
      <w:b/>
      <w:bCs/>
      <w:color w:val="595959"/>
      <w:spacing w:val="5"/>
      <w:sz w:val="22"/>
      <w:szCs w:val="22"/>
      <w:lang w:eastAsia="en-US"/>
    </w:rPr>
  </w:style>
  <w:style w:type="paragraph" w:styleId="7">
    <w:name w:val="heading 7"/>
    <w:basedOn w:val="a"/>
    <w:next w:val="a"/>
    <w:link w:val="70"/>
    <w:qFormat/>
    <w:pPr>
      <w:widowControl/>
      <w:suppressAutoHyphens w:val="0"/>
      <w:autoSpaceDE/>
      <w:spacing w:line="276" w:lineRule="auto"/>
      <w:outlineLvl w:val="6"/>
    </w:pPr>
    <w:rPr>
      <w:rFonts w:ascii="Calibri" w:hAnsi="Calibri"/>
      <w:b/>
      <w:bCs/>
      <w:i/>
      <w:iCs/>
      <w:color w:val="5A5A5A"/>
      <w:lang w:eastAsia="en-US"/>
    </w:rPr>
  </w:style>
  <w:style w:type="paragraph" w:styleId="8">
    <w:name w:val="heading 8"/>
    <w:basedOn w:val="a"/>
    <w:next w:val="a"/>
    <w:link w:val="80"/>
    <w:qFormat/>
    <w:pPr>
      <w:widowControl/>
      <w:suppressAutoHyphens w:val="0"/>
      <w:autoSpaceDE/>
      <w:spacing w:line="276" w:lineRule="auto"/>
      <w:outlineLvl w:val="7"/>
    </w:pPr>
    <w:rPr>
      <w:rFonts w:ascii="Calibri" w:hAnsi="Calibri"/>
      <w:b/>
      <w:bCs/>
      <w:color w:val="7F7F7F"/>
      <w:lang w:eastAsia="en-US"/>
    </w:rPr>
  </w:style>
  <w:style w:type="paragraph" w:styleId="9">
    <w:name w:val="heading 9"/>
    <w:basedOn w:val="a"/>
    <w:next w:val="a"/>
    <w:link w:val="90"/>
    <w:qFormat/>
    <w:pPr>
      <w:widowControl/>
      <w:suppressAutoHyphens w:val="0"/>
      <w:autoSpaceDE/>
      <w:spacing w:line="271" w:lineRule="auto"/>
      <w:outlineLvl w:val="8"/>
    </w:pPr>
    <w:rPr>
      <w:rFonts w:ascii="Calibri" w:hAnsi="Calibri"/>
      <w:b/>
      <w:bCs/>
      <w:i/>
      <w:iCs/>
      <w:color w:val="7F7F7F"/>
      <w:sz w:val="18"/>
      <w:szCs w:val="18"/>
      <w:lang w:eastAsia="en-US"/>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Pr>
      <w:rFonts w:ascii="Calibri" w:hAnsi="Calibri" w:cs="Calibri"/>
      <w:b/>
      <w:bCs/>
      <w:i/>
      <w:iCs/>
      <w:color w:val="5A5A5A"/>
      <w:lang w:eastAsia="en-US"/>
    </w:rPr>
  </w:style>
  <w:style w:type="character" w:customStyle="1" w:styleId="80">
    <w:name w:val="Заголовок 8 Знак"/>
    <w:link w:val="8"/>
    <w:rPr>
      <w:rFonts w:ascii="Calibri" w:hAnsi="Calibri" w:cs="Calibri"/>
      <w:b/>
      <w:bCs/>
      <w:color w:val="7F7F7F"/>
      <w:lang w:eastAsia="en-US"/>
    </w:rPr>
  </w:style>
  <w:style w:type="character" w:customStyle="1" w:styleId="WW-Absatz-Standardschriftart11">
    <w:name w:val="WW-Absatz-Standardschriftart11"/>
  </w:style>
  <w:style w:type="character" w:customStyle="1" w:styleId="a3">
    <w:name w:val="Текст выноски Знак"/>
    <w:link w:val="a4"/>
    <w:rPr>
      <w:rFonts w:ascii="Tahoma" w:hAnsi="Tahoma" w:cs="Tahoma"/>
      <w:sz w:val="16"/>
      <w:szCs w:val="16"/>
    </w:rPr>
  </w:style>
  <w:style w:type="character" w:customStyle="1" w:styleId="40">
    <w:name w:val="Заголовок 4 Знак"/>
    <w:link w:val="4"/>
    <w:rPr>
      <w:rFonts w:ascii="Calibri" w:hAnsi="Calibri" w:cs="Calibri"/>
      <w:b/>
      <w:bCs/>
      <w:spacing w:val="5"/>
      <w:sz w:val="24"/>
      <w:szCs w:val="24"/>
      <w:lang w:eastAsia="en-US"/>
    </w:rPr>
  </w:style>
  <w:style w:type="character" w:customStyle="1" w:styleId="IntenseQuoteChar">
    <w:name w:val="Intense Quote Char"/>
    <w:link w:val="IntenseQuote"/>
    <w:locked/>
    <w:rPr>
      <w:rFonts w:ascii="Calibri" w:hAnsi="Calibri" w:cs="Calibri"/>
      <w:i/>
      <w:iCs/>
      <w:sz w:val="22"/>
      <w:szCs w:val="22"/>
      <w:lang w:eastAsia="en-US"/>
    </w:rPr>
  </w:style>
  <w:style w:type="character" w:customStyle="1" w:styleId="Absatz-Standardschriftart">
    <w:name w:val="Absatz-Standardschriftart"/>
  </w:style>
  <w:style w:type="character" w:customStyle="1" w:styleId="NoSpacingChar">
    <w:name w:val="No Spacing Char"/>
    <w:link w:val="NoSpacing"/>
    <w:locked/>
    <w:rPr>
      <w:rFonts w:ascii="Calibri" w:hAnsi="Calibri" w:cs="Calibri"/>
      <w:sz w:val="22"/>
      <w:szCs w:val="22"/>
      <w:lang w:eastAsia="en-US"/>
    </w:rPr>
  </w:style>
  <w:style w:type="character" w:customStyle="1" w:styleId="11">
    <w:name w:val="Основной шрифт абзаца1"/>
  </w:style>
  <w:style w:type="character" w:styleId="a5">
    <w:name w:val="page number"/>
    <w:basedOn w:val="11"/>
  </w:style>
  <w:style w:type="character" w:customStyle="1" w:styleId="50">
    <w:name w:val="Заголовок 5 Знак"/>
    <w:link w:val="5"/>
    <w:rPr>
      <w:rFonts w:ascii="Calibri" w:hAnsi="Calibri" w:cs="Calibri"/>
      <w:i/>
      <w:iCs/>
      <w:sz w:val="24"/>
      <w:szCs w:val="24"/>
      <w:lang w:eastAsia="en-US"/>
    </w:rPr>
  </w:style>
  <w:style w:type="character" w:customStyle="1" w:styleId="a6">
    <w:name w:val="Обычный (Интернет) Знак"/>
    <w:link w:val="a7"/>
    <w:locked/>
    <w:rPr>
      <w:sz w:val="24"/>
      <w:szCs w:val="24"/>
    </w:rPr>
  </w:style>
  <w:style w:type="character" w:customStyle="1" w:styleId="60">
    <w:name w:val="Заголовок 6 Знак"/>
    <w:link w:val="6"/>
    <w:rPr>
      <w:rFonts w:ascii="Calibri" w:hAnsi="Calibri" w:cs="Calibri"/>
      <w:b/>
      <w:bCs/>
      <w:color w:val="595959"/>
      <w:spacing w:val="5"/>
      <w:sz w:val="22"/>
      <w:szCs w:val="22"/>
      <w:shd w:val="clear" w:color="auto" w:fill="FFFFFF"/>
      <w:lang w:eastAsia="en-US"/>
    </w:rPr>
  </w:style>
  <w:style w:type="character" w:styleId="a8">
    <w:name w:val="Hyperlink"/>
    <w:rPr>
      <w:rFonts w:cs="Times New Roman"/>
      <w:color w:val="0000FF"/>
      <w:u w:val="single"/>
    </w:rPr>
  </w:style>
  <w:style w:type="character" w:customStyle="1" w:styleId="20">
    <w:name w:val="Заголовок 2 Знак"/>
    <w:link w:val="2"/>
    <w:rPr>
      <w:rFonts w:ascii="Calibri" w:hAnsi="Calibri" w:cs="Calibri"/>
      <w:b/>
      <w:bCs/>
      <w:sz w:val="28"/>
      <w:szCs w:val="28"/>
      <w:lang w:eastAsia="en-US"/>
    </w:rPr>
  </w:style>
  <w:style w:type="character" w:customStyle="1" w:styleId="10">
    <w:name w:val="Заголовок 1 Знак"/>
    <w:link w:val="1"/>
    <w:rPr>
      <w:rFonts w:ascii="Calibri" w:hAnsi="Calibri" w:cs="Calibri"/>
      <w:b/>
      <w:bCs/>
      <w:caps/>
      <w:spacing w:val="5"/>
      <w:sz w:val="28"/>
      <w:szCs w:val="28"/>
      <w:lang w:eastAsia="en-US"/>
    </w:rPr>
  </w:style>
  <w:style w:type="character" w:customStyle="1" w:styleId="30">
    <w:name w:val="Заголовок 3 Знак"/>
    <w:link w:val="3"/>
    <w:rPr>
      <w:rFonts w:ascii="Calibri" w:hAnsi="Calibri" w:cs="Calibri"/>
      <w:i/>
      <w:iCs/>
      <w:smallCaps/>
      <w:spacing w:val="5"/>
      <w:sz w:val="26"/>
      <w:szCs w:val="26"/>
      <w:lang w:eastAsia="en-US"/>
    </w:rPr>
  </w:style>
  <w:style w:type="character" w:customStyle="1" w:styleId="a9">
    <w:name w:val="Основной текст Знак"/>
    <w:link w:val="aa"/>
    <w:locked/>
    <w:rPr>
      <w:lang w:eastAsia="ar-SA"/>
    </w:rPr>
  </w:style>
  <w:style w:type="character" w:customStyle="1" w:styleId="ab">
    <w:name w:val="Заголовок Знак"/>
    <w:link w:val="ac"/>
    <w:rPr>
      <w:rFonts w:ascii="Calibri" w:hAnsi="Calibri" w:cs="Calibri"/>
      <w:smallCaps/>
      <w:sz w:val="52"/>
      <w:szCs w:val="52"/>
      <w:lang w:eastAsia="en-US"/>
    </w:rPr>
  </w:style>
  <w:style w:type="character" w:customStyle="1" w:styleId="QuoteChar">
    <w:name w:val="Quote Char"/>
    <w:link w:val="Quote"/>
    <w:locked/>
    <w:rPr>
      <w:rFonts w:ascii="Calibri" w:hAnsi="Calibri" w:cs="Calibri"/>
      <w:i/>
      <w:iCs/>
      <w:sz w:val="22"/>
      <w:szCs w:val="22"/>
      <w:lang w:val="ru-RU" w:eastAsia="en-US" w:bidi="ar-SA"/>
    </w:rPr>
  </w:style>
  <w:style w:type="character" w:customStyle="1" w:styleId="ad">
    <w:name w:val="Верхний колонтитул Знак"/>
    <w:link w:val="ae"/>
    <w:rPr>
      <w:lang w:eastAsia="ar-SA"/>
    </w:rPr>
  </w:style>
  <w:style w:type="character" w:customStyle="1" w:styleId="af">
    <w:name w:val="Нижний колонтитул Знак"/>
    <w:link w:val="af0"/>
    <w:locked/>
    <w:rPr>
      <w:lang w:eastAsia="ar-SA"/>
    </w:rPr>
  </w:style>
  <w:style w:type="character" w:customStyle="1" w:styleId="WW-Absatz-Standardschriftart">
    <w:name w:val="WW-Absatz-Standardschriftart"/>
  </w:style>
  <w:style w:type="character" w:customStyle="1" w:styleId="WW8Num1z1">
    <w:name w:val="WW8Num1z1"/>
    <w:rPr>
      <w:rFonts w:ascii="Symbol" w:hAnsi="Symbol"/>
    </w:rPr>
  </w:style>
  <w:style w:type="character" w:customStyle="1" w:styleId="af1">
    <w:name w:val="Подзаголовок Знак"/>
    <w:link w:val="af2"/>
    <w:rPr>
      <w:rFonts w:ascii="Calibri" w:hAnsi="Calibri" w:cs="Calibri"/>
      <w:i/>
      <w:iCs/>
      <w:smallCaps/>
      <w:spacing w:val="10"/>
      <w:sz w:val="28"/>
      <w:szCs w:val="28"/>
      <w:lang w:eastAsia="en-US"/>
    </w:rPr>
  </w:style>
  <w:style w:type="character" w:customStyle="1" w:styleId="WW-Absatz-Standardschriftart1">
    <w:name w:val="WW-Absatz-Standardschriftart1"/>
  </w:style>
  <w:style w:type="character" w:customStyle="1" w:styleId="90">
    <w:name w:val="Заголовок 9 Знак"/>
    <w:link w:val="9"/>
    <w:rPr>
      <w:rFonts w:ascii="Calibri" w:hAnsi="Calibri" w:cs="Calibri"/>
      <w:b/>
      <w:bCs/>
      <w:i/>
      <w:iCs/>
      <w:color w:val="7F7F7F"/>
      <w:sz w:val="18"/>
      <w:szCs w:val="18"/>
      <w:lang w:eastAsia="en-US"/>
    </w:rPr>
  </w:style>
  <w:style w:type="paragraph" w:customStyle="1" w:styleId="IntenseQuote">
    <w:name w:val="Intense Quote"/>
    <w:basedOn w:val="a"/>
    <w:next w:val="a"/>
    <w:link w:val="IntenseQuoteChar"/>
    <w:pPr>
      <w:widowControl/>
      <w:pBdr>
        <w:top w:val="single" w:sz="4" w:space="10" w:color="auto"/>
        <w:bottom w:val="single" w:sz="4" w:space="10" w:color="auto"/>
      </w:pBdr>
      <w:suppressAutoHyphens w:val="0"/>
      <w:autoSpaceDE/>
      <w:spacing w:before="240" w:after="240" w:line="300" w:lineRule="auto"/>
      <w:ind w:left="1152" w:right="1152"/>
      <w:jc w:val="both"/>
    </w:pPr>
    <w:rPr>
      <w:rFonts w:ascii="Calibri" w:hAnsi="Calibri"/>
      <w:i/>
      <w:iCs/>
      <w:sz w:val="22"/>
      <w:szCs w:val="22"/>
      <w:lang w:eastAsia="en-US"/>
    </w:rPr>
  </w:style>
  <w:style w:type="paragraph" w:customStyle="1" w:styleId="ConsPlusCell">
    <w:name w:val="ConsPlusCell"/>
    <w:uiPriority w:val="99"/>
    <w:pPr>
      <w:widowControl w:val="0"/>
      <w:autoSpaceDE w:val="0"/>
      <w:autoSpaceDN w:val="0"/>
      <w:adjustRightInd w:val="0"/>
    </w:pPr>
    <w:rPr>
      <w:rFonts w:ascii="Calibri" w:hAnsi="Calibri" w:cs="Calibri"/>
      <w:sz w:val="22"/>
      <w:szCs w:val="22"/>
    </w:rPr>
  </w:style>
  <w:style w:type="paragraph" w:customStyle="1" w:styleId="21">
    <w:name w:val=" Знак2 Знак Знак Знак Знак Знак"/>
    <w:basedOn w:val="a"/>
    <w:pPr>
      <w:widowControl/>
      <w:suppressAutoHyphens w:val="0"/>
      <w:autoSpaceDE/>
      <w:spacing w:after="160" w:line="240" w:lineRule="exact"/>
    </w:pPr>
    <w:rPr>
      <w:rFonts w:ascii="Verdana" w:hAnsi="Verdana"/>
      <w:lang w:val="en-US" w:eastAsia="en-US"/>
    </w:rPr>
  </w:style>
  <w:style w:type="paragraph" w:styleId="af3">
    <w:name w:val="List"/>
    <w:basedOn w:val="aa"/>
    <w:rPr>
      <w:rFonts w:cs="Tahoma"/>
    </w:rPr>
  </w:style>
  <w:style w:type="paragraph" w:customStyle="1" w:styleId="af4">
    <w:name w:val="Заголовок таблицы"/>
    <w:basedOn w:val="af5"/>
    <w:pPr>
      <w:jc w:val="center"/>
    </w:pPr>
    <w:rPr>
      <w:b/>
      <w:bCs/>
    </w:rPr>
  </w:style>
  <w:style w:type="paragraph" w:styleId="a7">
    <w:name w:val="Обычный (Интернет)"/>
    <w:basedOn w:val="a"/>
    <w:link w:val="a6"/>
    <w:pPr>
      <w:widowControl/>
      <w:suppressAutoHyphens w:val="0"/>
      <w:autoSpaceDE/>
      <w:spacing w:before="100" w:beforeAutospacing="1" w:after="119"/>
    </w:pPr>
    <w:rPr>
      <w:sz w:val="24"/>
      <w:szCs w:val="24"/>
    </w:rPr>
  </w:style>
  <w:style w:type="paragraph" w:customStyle="1" w:styleId="ConsPlusTitle">
    <w:name w:val="ConsPlusTitle"/>
    <w:basedOn w:val="a"/>
    <w:next w:val="ConsPlusNormal"/>
    <w:rPr>
      <w:rFonts w:ascii="Arial" w:eastAsia="Arial" w:hAnsi="Arial" w:cs="Arial"/>
      <w:b/>
      <w:bCs/>
      <w:lang w:eastAsia="ru-RU" w:bidi="ru-RU"/>
    </w:rPr>
  </w:style>
  <w:style w:type="paragraph" w:customStyle="1" w:styleId="af6">
    <w:name w:val="Содержимое врезки"/>
    <w:basedOn w:val="aa"/>
  </w:style>
  <w:style w:type="paragraph" w:customStyle="1" w:styleId="12">
    <w:name w:val="Указатель1"/>
    <w:basedOn w:val="a"/>
    <w:pPr>
      <w:suppressLineNumbers/>
    </w:pPr>
    <w:rPr>
      <w:rFonts w:cs="Tahoma"/>
    </w:rPr>
  </w:style>
  <w:style w:type="paragraph" w:styleId="af7">
    <w:name w:val="List Paragraph"/>
    <w:basedOn w:val="a"/>
    <w:uiPriority w:val="34"/>
    <w:qFormat/>
    <w:pPr>
      <w:widowControl/>
      <w:suppressAutoHyphens w:val="0"/>
      <w:autoSpaceDE/>
      <w:ind w:left="720"/>
      <w:contextualSpacing/>
    </w:pPr>
    <w:rPr>
      <w:sz w:val="24"/>
      <w:szCs w:val="24"/>
      <w:lang w:eastAsia="ru-RU"/>
    </w:rPr>
  </w:style>
  <w:style w:type="paragraph" w:customStyle="1" w:styleId="13">
    <w:name w:val="Название1"/>
    <w:basedOn w:val="a"/>
    <w:pPr>
      <w:suppressLineNumbers/>
      <w:spacing w:before="120" w:after="120"/>
    </w:pPr>
    <w:rPr>
      <w:rFonts w:cs="Tahoma"/>
      <w:i/>
      <w:iCs/>
      <w:sz w:val="24"/>
      <w:szCs w:val="24"/>
    </w:rPr>
  </w:style>
  <w:style w:type="paragraph" w:customStyle="1" w:styleId="af8">
    <w:name w:val="Знак Знак Знак Знак Знак Знак"/>
    <w:basedOn w:val="a"/>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Quote">
    <w:name w:val="Quote"/>
    <w:basedOn w:val="a"/>
    <w:next w:val="a"/>
    <w:link w:val="QuoteChar"/>
    <w:pPr>
      <w:widowControl/>
      <w:suppressAutoHyphens w:val="0"/>
      <w:autoSpaceDE/>
      <w:spacing w:after="200" w:line="276" w:lineRule="auto"/>
    </w:pPr>
    <w:rPr>
      <w:rFonts w:ascii="Calibri" w:hAnsi="Calibri" w:cs="Calibri"/>
      <w:i/>
      <w:iCs/>
      <w:sz w:val="22"/>
      <w:szCs w:val="22"/>
      <w:lang w:eastAsia="en-U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e">
    <w:name w:val="header"/>
    <w:basedOn w:val="a"/>
    <w:link w:val="ad"/>
    <w:pPr>
      <w:tabs>
        <w:tab w:val="center" w:pos="4677"/>
        <w:tab w:val="right" w:pos="9355"/>
      </w:tabs>
    </w:pPr>
  </w:style>
  <w:style w:type="paragraph" w:customStyle="1" w:styleId="af9">
    <w:name w:val=" Знак"/>
    <w:basedOn w:val="a"/>
    <w:pPr>
      <w:widowControl/>
      <w:suppressAutoHyphens w:val="0"/>
      <w:autoSpaceDE/>
      <w:spacing w:after="160" w:line="240" w:lineRule="exact"/>
    </w:pPr>
    <w:rPr>
      <w:rFonts w:ascii="Verdana" w:hAnsi="Verdana"/>
      <w:lang w:val="en-US" w:eastAsia="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2">
    <w:name w:val="Subtitle"/>
    <w:basedOn w:val="a"/>
    <w:next w:val="a"/>
    <w:link w:val="af1"/>
    <w:qFormat/>
    <w:pPr>
      <w:widowControl/>
      <w:suppressAutoHyphens w:val="0"/>
      <w:autoSpaceDE/>
      <w:spacing w:after="200" w:line="276" w:lineRule="auto"/>
    </w:pPr>
    <w:rPr>
      <w:rFonts w:ascii="Calibri" w:hAnsi="Calibri"/>
      <w:i/>
      <w:iCs/>
      <w:smallCaps/>
      <w:spacing w:val="10"/>
      <w:sz w:val="28"/>
      <w:szCs w:val="28"/>
      <w:lang w:eastAsia="en-US"/>
    </w:rPr>
  </w:style>
  <w:style w:type="paragraph" w:styleId="ac">
    <w:name w:val="Заголовок"/>
    <w:basedOn w:val="a"/>
    <w:next w:val="a"/>
    <w:link w:val="ab"/>
    <w:qFormat/>
    <w:pPr>
      <w:widowControl/>
      <w:suppressAutoHyphens w:val="0"/>
      <w:autoSpaceDE/>
      <w:spacing w:after="300"/>
    </w:pPr>
    <w:rPr>
      <w:rFonts w:ascii="Calibri" w:hAnsi="Calibri"/>
      <w:smallCaps/>
      <w:sz w:val="52"/>
      <w:szCs w:val="52"/>
      <w:lang w:eastAsia="en-US"/>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14">
    <w:name w:val="Заголовок1"/>
    <w:basedOn w:val="a"/>
    <w:next w:val="aa"/>
    <w:pPr>
      <w:keepNext/>
      <w:spacing w:before="240" w:after="120"/>
    </w:pPr>
    <w:rPr>
      <w:rFonts w:ascii="Arial" w:eastAsia="Lucida Sans Unicode" w:hAnsi="Arial" w:cs="Tahoma"/>
      <w:sz w:val="28"/>
      <w:szCs w:val="28"/>
    </w:rPr>
  </w:style>
  <w:style w:type="paragraph" w:customStyle="1" w:styleId="af5">
    <w:name w:val="Содержимое таблицы"/>
    <w:basedOn w:val="a"/>
    <w:pPr>
      <w:suppressLineNumbers/>
    </w:pPr>
  </w:style>
  <w:style w:type="paragraph" w:customStyle="1" w:styleId="afa">
    <w:name w:val="Знак"/>
    <w:basedOn w:val="a"/>
    <w:pPr>
      <w:widowControl/>
      <w:suppressAutoHyphens w:val="0"/>
      <w:autoSpaceDE/>
      <w:spacing w:after="160" w:line="240" w:lineRule="exact"/>
    </w:pPr>
    <w:rPr>
      <w:rFonts w:ascii="Verdana" w:hAnsi="Verdana" w:cs="Verdana"/>
      <w:sz w:val="24"/>
      <w:szCs w:val="24"/>
      <w:lang w:val="en-US" w:eastAsia="en-US"/>
    </w:rPr>
  </w:style>
  <w:style w:type="paragraph" w:customStyle="1" w:styleId="NoSpacing">
    <w:name w:val="No Spacing"/>
    <w:basedOn w:val="a"/>
    <w:link w:val="NoSpacingChar"/>
    <w:pPr>
      <w:widowControl/>
      <w:suppressAutoHyphens w:val="0"/>
      <w:autoSpaceDE/>
    </w:pPr>
    <w:rPr>
      <w:rFonts w:ascii="Calibri" w:hAnsi="Calibri"/>
      <w:sz w:val="22"/>
      <w:szCs w:val="22"/>
      <w:lang w:eastAsia="en-US"/>
    </w:rPr>
  </w:style>
  <w:style w:type="paragraph" w:styleId="a4">
    <w:name w:val="Balloon Text"/>
    <w:basedOn w:val="a"/>
    <w:link w:val="a3"/>
    <w:pPr>
      <w:widowControl/>
      <w:suppressAutoHyphens w:val="0"/>
      <w:autoSpaceDE/>
    </w:pPr>
    <w:rPr>
      <w:rFonts w:ascii="Tahoma" w:hAnsi="Tahoma"/>
      <w:sz w:val="16"/>
      <w:szCs w:val="16"/>
    </w:rPr>
  </w:style>
  <w:style w:type="paragraph" w:customStyle="1" w:styleId="ListParagraph">
    <w:name w:val="List Paragraph"/>
    <w:basedOn w:val="a"/>
    <w:pPr>
      <w:widowControl/>
      <w:numPr>
        <w:numId w:val="1"/>
      </w:numPr>
      <w:tabs>
        <w:tab w:val="left" w:pos="720"/>
      </w:tabs>
      <w:suppressAutoHyphens w:val="0"/>
      <w:autoSpaceDE/>
      <w:jc w:val="both"/>
    </w:pPr>
    <w:rPr>
      <w:rFonts w:ascii="Calibri" w:hAnsi="Calibri" w:cs="Calibri"/>
      <w:sz w:val="28"/>
      <w:szCs w:val="28"/>
      <w:lang w:eastAsia="en-US"/>
    </w:rPr>
  </w:style>
  <w:style w:type="paragraph" w:styleId="af0">
    <w:name w:val="footer"/>
    <w:basedOn w:val="a"/>
    <w:link w:val="af"/>
    <w:pPr>
      <w:tabs>
        <w:tab w:val="center" w:pos="4677"/>
        <w:tab w:val="right" w:pos="9355"/>
      </w:tabs>
    </w:pPr>
  </w:style>
  <w:style w:type="paragraph" w:styleId="aa">
    <w:name w:val="Body Text"/>
    <w:basedOn w:val="a"/>
    <w:link w:val="a9"/>
    <w:pPr>
      <w:spacing w:after="120"/>
    </w:pPr>
  </w:style>
  <w:style w:type="table" w:customStyle="1" w:styleId="15">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uiPriority w:val="5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97956D273194BAC18857B8F6FFL" TargetMode="External"/><Relationship Id="rId18" Type="http://schemas.openxmlformats.org/officeDocument/2006/relationships/hyperlink" Target="consultantplus://offline/ref=283FD4A01AC365821F3B59C79E706CEFA41B2AD0D31321B99CF7C34A4C97956D273194BAC18858BEF6FCL" TargetMode="External"/><Relationship Id="rId26" Type="http://schemas.openxmlformats.org/officeDocument/2006/relationships/hyperlink" Target="consultantplus://offline/ref=283FD4A01AC365821F3B59C79E706CEFA41B2AD0D31321B99CF7C34A4CF9F7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9BBF6FD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AB0A7138CFCD987D6BCF1A5A84A6CEC12C323CF972432271C35BBCE2079103141B4D8B555274384C054ACCC8BFEF388D4DC20D9F5A7EHDO4F" TargetMode="External"/><Relationship Id="rId47" Type="http://schemas.openxmlformats.org/officeDocument/2006/relationships/hyperlink" Target="consultantplus://offline/ref=AB0A7138CFCD987D6BCF1A5A84A6CEC12C323CF972432271C35BBCE2079103141B4D8B5552763C4C054ACCC8BFEF388D4DC20D9F5A7EHDO4F" TargetMode="External"/><Relationship Id="rId50" Type="http://schemas.openxmlformats.org/officeDocument/2006/relationships/hyperlink" Target="consultantplus://offline/ref=375F7737681236655DBBAF43F503964CC0792D1BBF8FB3C3990FDEC4664C5BB5A27384CE7C2D52532213479EB2B5F9D69AAFC7EB40B1ECR5F"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F9F7L" TargetMode="External"/><Relationship Id="rId29" Type="http://schemas.openxmlformats.org/officeDocument/2006/relationships/hyperlink" Target="consultantplus://offline/ref=283FD4A01AC365821F3B59C79E706CEFA41B2AD0D31321B99CF7C34A4CF9F7L" TargetMode="External"/><Relationship Id="rId11" Type="http://schemas.openxmlformats.org/officeDocument/2006/relationships/hyperlink" Target="consultantplus://offline/ref=283FD4A01AC365821F3B59C79E706CEFA41B2AD0D31321B99CF7C34A4CF9F7L" TargetMode="External"/><Relationship Id="rId24" Type="http://schemas.openxmlformats.org/officeDocument/2006/relationships/hyperlink" Target="consultantplus://offline/ref=283FD4A01AC365821F3B59C79E706CEFA41B2AD0D31321B99CF7C34A4C97956D273194BAC18853B9F6FF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AB0A7138CFCD987D6BCF1A5A84A6CEC12C323CF972432271C35BBCE2079103141B4D8B55577438465110DCCCF6BB319249DE139F447ED4A0HBO8F" TargetMode="External"/><Relationship Id="rId53" Type="http://schemas.openxmlformats.org/officeDocument/2006/relationships/hyperlink" Target="consultantplus://offline/ref=375F7737681236655DBBAF43F503964CC0792D1BBF8FB3C3990FDEC4664C5BB5A27384CE7C2A52532213479EB2B5F9D69AAFC7EB40B1ECR5F" TargetMode="External"/><Relationship Id="rId5" Type="http://schemas.openxmlformats.org/officeDocument/2006/relationships/footnotes" Target="footnotes.xml"/><Relationship Id="rId10" Type="http://schemas.openxmlformats.org/officeDocument/2006/relationships/hyperlink" Target="consultantplus://offline/ref=283FD4A01AC365821F3B59C79E706CEFA41B2AD0D31321B99CF7C34A4CF9F7L" TargetMode="External"/><Relationship Id="rId19" Type="http://schemas.openxmlformats.org/officeDocument/2006/relationships/hyperlink" Target="consultantplus://offline/ref=283FD4A01AC365821F3B59C79E706CEFA41B2AD0D31321B99CF7C34A4C97956D273194BAC18859BBF6FD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AB0A7138CFCD987D6BCF1A5A84A6CEC12C323CF972432271C35BBCE2079103141B4D8B5557753C445410DCCCF6BB319249DE139F447ED4A0HBO8F" TargetMode="External"/><Relationship Id="rId52" Type="http://schemas.openxmlformats.org/officeDocument/2006/relationships/hyperlink" Target="consultantplus://offline/ref=375F7737681236655DBBAF43F503964CC0792D1BBF8FB3C3990FDEC4664C5BB5A27384CE792951597049579AFBE1F0C99EB3D9EB5EB1C593E5RDF"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9BBF6FEL" TargetMode="External"/><Relationship Id="rId27" Type="http://schemas.openxmlformats.org/officeDocument/2006/relationships/hyperlink" Target="consultantplus://offline/ref=283FD4A01AC365821F3B59C79E706CEFA41B2AD0D31321B99CF7C34A4CF9F7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AB0A7138CFCD987D6BCF1A5A84A6CEC12C323CF972432271C35BBCE2079103141B4D8B50577D3413005FDD90B3EA22934FDE119D58H7OCF" TargetMode="External"/><Relationship Id="rId48" Type="http://schemas.openxmlformats.org/officeDocument/2006/relationships/hyperlink" Target="consultantplus://offline/ref=AB0A7138CFCD987D6BCF1A5A84A6CEC12C323CF972432271C35BBCE2079103141B4D8B5554763B4C054ACCC8BFEF388D4DC20D9F5A7EHDO4F" TargetMode="External"/><Relationship Id="rId56" Type="http://schemas.openxmlformats.org/officeDocument/2006/relationships/theme" Target="theme/theme1.xml"/><Relationship Id="rId8" Type="http://schemas.openxmlformats.org/officeDocument/2006/relationships/hyperlink" Target="consultantplus://offline/ref=283FD4A01AC365821F3B59C79E706CEFA41B2AD0D31321B99CF7C34A4CF9F7L" TargetMode="External"/><Relationship Id="rId51" Type="http://schemas.openxmlformats.org/officeDocument/2006/relationships/hyperlink" Target="consultantplus://offline/ref=375F7737681236655DBBAF43F503964CC0792D1BBF8FB3C3990FDEC4664C5BB5A27384CE782E58532213479EB2B5F9D69AAFC7EB40B1ECR5F" TargetMode="External"/><Relationship Id="rId3" Type="http://schemas.openxmlformats.org/officeDocument/2006/relationships/settings" Target="settings.xml"/><Relationship Id="rId12" Type="http://schemas.openxmlformats.org/officeDocument/2006/relationships/hyperlink" Target="consultantplus://offline/ref=283FD4A01AC365821F3B59C79E706CEFA41B2AD0D31321B99CF7C34A4C97956D273194BAC18857BBF6F8L" TargetMode="External"/><Relationship Id="rId17" Type="http://schemas.openxmlformats.org/officeDocument/2006/relationships/hyperlink" Target="consultantplus://offline/ref=283FD4A01AC365821F3B59C79E706CEFA41B2AD0D31321B99CF7C34A4C97956D273194BAC18858BEF6FCL" TargetMode="External"/><Relationship Id="rId25" Type="http://schemas.openxmlformats.org/officeDocument/2006/relationships/hyperlink" Target="consultantplus://offline/ref=283FD4A01AC365821F3B59C79E706CEFA41B2AD0D31321B99CF7C34A4C97956D273194BAC18859BBF6FE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557753E465710DCCCF6BB319249DE139F447ED4A0HBO8F" TargetMode="External"/><Relationship Id="rId20" Type="http://schemas.openxmlformats.org/officeDocument/2006/relationships/hyperlink" Target="consultantplus://offline/ref=283FD4A01AC365821F3B59C79E706CEFA41B2AD0D31321B99CF7C34A4C97956D273194BAC18859B8F6FFL" TargetMode="External"/><Relationship Id="rId41" Type="http://schemas.openxmlformats.org/officeDocument/2006/relationships/hyperlink" Target="consultantplus://offline/ref=39F446DF9AA39D8B9DC6DE7CC8C0333D4FDACA2AA41244049F45B98939EE2C2369FAC22E486FAC36C3D03ED331EE02897150B06F535Cf5J3F"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97956D273194BAC18858BFF6FDL" TargetMode="External"/><Relationship Id="rId28" Type="http://schemas.openxmlformats.org/officeDocument/2006/relationships/hyperlink" Target="consultantplus://offline/ref=283FD4A01AC365821F3B59C79E706CEFA41B2AD0D31321B99CF7C34A4CF9F7L" TargetMode="External"/><Relationship Id="rId36" Type="http://schemas.openxmlformats.org/officeDocument/2006/relationships/hyperlink" Target="consultantplus://offline/ref=283FD4A01AC365821F3B59C79E706CEFA41B2AD0D31321B99CF7C34A4C97956D273194BAC18859B3F6FDL" TargetMode="External"/><Relationship Id="rId49" Type="http://schemas.openxmlformats.org/officeDocument/2006/relationships/hyperlink" Target="consultantplus://offline/ref=AB0A7138CFCD987D6BCF1A5A84A6CEC12C323CF972432271C35BBCE2079103141B4D8B5557753E465710DCCCF6BB319249DE139F447ED4A0HBO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12492</Words>
  <Characters>71211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83536</CharactersWithSpaces>
  <SharedDoc>false</SharedDoc>
  <HLinks>
    <vt:vector size="300" baseType="variant">
      <vt:variant>
        <vt:i4>3604535</vt:i4>
      </vt:variant>
      <vt:variant>
        <vt:i4>150</vt:i4>
      </vt:variant>
      <vt:variant>
        <vt:i4>0</vt:i4>
      </vt:variant>
      <vt:variant>
        <vt:i4>5</vt:i4>
      </vt:variant>
      <vt:variant>
        <vt:lpwstr>consultantplus://offline/ref=375F7737681236655DBBAF43F503964CC0792D1BBF8FB3C3990FDEC4664C5BB5A27384CE7C2A52532213479EB2B5F9D69AAFC7EB40B1ECR5F</vt:lpwstr>
      </vt:variant>
      <vt:variant>
        <vt:lpwstr/>
      </vt:variant>
      <vt:variant>
        <vt:i4>7143529</vt:i4>
      </vt:variant>
      <vt:variant>
        <vt:i4>147</vt:i4>
      </vt:variant>
      <vt:variant>
        <vt:i4>0</vt:i4>
      </vt:variant>
      <vt:variant>
        <vt:i4>5</vt:i4>
      </vt:variant>
      <vt:variant>
        <vt:lpwstr>consultantplus://offline/ref=375F7737681236655DBBAF43F503964CC0792D1BBF8FB3C3990FDEC4664C5BB5A27384CE792951597049579AFBE1F0C99EB3D9EB5EB1C593E5RDF</vt:lpwstr>
      </vt:variant>
      <vt:variant>
        <vt:lpwstr/>
      </vt:variant>
      <vt:variant>
        <vt:i4>3604578</vt:i4>
      </vt:variant>
      <vt:variant>
        <vt:i4>144</vt:i4>
      </vt:variant>
      <vt:variant>
        <vt:i4>0</vt:i4>
      </vt:variant>
      <vt:variant>
        <vt:i4>5</vt:i4>
      </vt:variant>
      <vt:variant>
        <vt:lpwstr>consultantplus://offline/ref=375F7737681236655DBBAF43F503964CC0792D1BBF8FB3C3990FDEC4664C5BB5A27384CE782E58532213479EB2B5F9D69AAFC7EB40B1ECR5F</vt:lpwstr>
      </vt:variant>
      <vt:variant>
        <vt:lpwstr/>
      </vt:variant>
      <vt:variant>
        <vt:i4>3604530</vt:i4>
      </vt:variant>
      <vt:variant>
        <vt:i4>141</vt:i4>
      </vt:variant>
      <vt:variant>
        <vt:i4>0</vt:i4>
      </vt:variant>
      <vt:variant>
        <vt:i4>5</vt:i4>
      </vt:variant>
      <vt:variant>
        <vt:lpwstr>consultantplus://offline/ref=375F7737681236655DBBAF43F503964CC0792D1BBF8FB3C3990FDEC4664C5BB5A27384CE7C2D52532213479EB2B5F9D69AAFC7EB40B1ECR5F</vt:lpwstr>
      </vt:variant>
      <vt:variant>
        <vt:lpwstr/>
      </vt:variant>
      <vt:variant>
        <vt:i4>2293817</vt:i4>
      </vt:variant>
      <vt:variant>
        <vt:i4>138</vt:i4>
      </vt:variant>
      <vt:variant>
        <vt:i4>0</vt:i4>
      </vt:variant>
      <vt:variant>
        <vt:i4>5</vt:i4>
      </vt:variant>
      <vt:variant>
        <vt:lpwstr>consultantplus://offline/ref=AB0A7138CFCD987D6BCF1A5A84A6CEC12C323CF972432271C35BBCE2079103141B4D8B5557753E465710DCCCF6BB319249DE139F447ED4A0HBO8F</vt:lpwstr>
      </vt:variant>
      <vt:variant>
        <vt:lpwstr/>
      </vt:variant>
      <vt:variant>
        <vt:i4>2359406</vt:i4>
      </vt:variant>
      <vt:variant>
        <vt:i4>135</vt:i4>
      </vt:variant>
      <vt:variant>
        <vt:i4>0</vt:i4>
      </vt:variant>
      <vt:variant>
        <vt:i4>5</vt:i4>
      </vt:variant>
      <vt:variant>
        <vt:lpwstr>consultantplus://offline/ref=AB0A7138CFCD987D6BCF1A5A84A6CEC12C323CF972432271C35BBCE2079103141B4D8B5554763B4C054ACCC8BFEF388D4DC20D9F5A7EHDO4F</vt:lpwstr>
      </vt:variant>
      <vt:variant>
        <vt:lpwstr/>
      </vt:variant>
      <vt:variant>
        <vt:i4>2359401</vt:i4>
      </vt:variant>
      <vt:variant>
        <vt:i4>132</vt:i4>
      </vt:variant>
      <vt:variant>
        <vt:i4>0</vt:i4>
      </vt:variant>
      <vt:variant>
        <vt:i4>5</vt:i4>
      </vt:variant>
      <vt:variant>
        <vt:lpwstr>consultantplus://offline/ref=AB0A7138CFCD987D6BCF1A5A84A6CEC12C323CF972432271C35BBCE2079103141B4D8B5552763C4C054ACCC8BFEF388D4DC20D9F5A7EHDO4F</vt:lpwstr>
      </vt:variant>
      <vt:variant>
        <vt:lpwstr/>
      </vt:variant>
      <vt:variant>
        <vt:i4>2293817</vt:i4>
      </vt:variant>
      <vt:variant>
        <vt:i4>129</vt:i4>
      </vt:variant>
      <vt:variant>
        <vt:i4>0</vt:i4>
      </vt:variant>
      <vt:variant>
        <vt:i4>5</vt:i4>
      </vt:variant>
      <vt:variant>
        <vt:lpwstr>consultantplus://offline/ref=AB0A7138CFCD987D6BCF1A5A84A6CEC12C323CF972432271C35BBCE2079103141B4D8B5557753E465710DCCCF6BB319249DE139F447ED4A0HBO8F</vt:lpwstr>
      </vt:variant>
      <vt:variant>
        <vt:lpwstr/>
      </vt:variant>
      <vt:variant>
        <vt:i4>2293859</vt:i4>
      </vt:variant>
      <vt:variant>
        <vt:i4>126</vt:i4>
      </vt:variant>
      <vt:variant>
        <vt:i4>0</vt:i4>
      </vt:variant>
      <vt:variant>
        <vt:i4>5</vt:i4>
      </vt:variant>
      <vt:variant>
        <vt:lpwstr>consultantplus://offline/ref=AB0A7138CFCD987D6BCF1A5A84A6CEC12C323CF972432271C35BBCE2079103141B4D8B55577438465110DCCCF6BB319249DE139F447ED4A0HBO8F</vt:lpwstr>
      </vt:variant>
      <vt:variant>
        <vt:lpwstr/>
      </vt:variant>
      <vt:variant>
        <vt:i4>2293822</vt:i4>
      </vt:variant>
      <vt:variant>
        <vt:i4>123</vt:i4>
      </vt:variant>
      <vt:variant>
        <vt:i4>0</vt:i4>
      </vt:variant>
      <vt:variant>
        <vt:i4>5</vt:i4>
      </vt:variant>
      <vt:variant>
        <vt:lpwstr>consultantplus://offline/ref=AB0A7138CFCD987D6BCF1A5A84A6CEC12C323CF972432271C35BBCE2079103141B4D8B5557753C445410DCCCF6BB319249DE139F447ED4A0HBO8F</vt:lpwstr>
      </vt:variant>
      <vt:variant>
        <vt:lpwstr/>
      </vt:variant>
      <vt:variant>
        <vt:i4>4980740</vt:i4>
      </vt:variant>
      <vt:variant>
        <vt:i4>120</vt:i4>
      </vt:variant>
      <vt:variant>
        <vt:i4>0</vt:i4>
      </vt:variant>
      <vt:variant>
        <vt:i4>5</vt:i4>
      </vt:variant>
      <vt:variant>
        <vt:lpwstr>consultantplus://offline/ref=AB0A7138CFCD987D6BCF1A5A84A6CEC12C323CF972432271C35BBCE2079103141B4D8B50577D3413005FDD90B3EA22934FDE119D58H7OCF</vt:lpwstr>
      </vt:variant>
      <vt:variant>
        <vt:lpwstr/>
      </vt:variant>
      <vt:variant>
        <vt:i4>2359344</vt:i4>
      </vt:variant>
      <vt:variant>
        <vt:i4>117</vt:i4>
      </vt:variant>
      <vt:variant>
        <vt:i4>0</vt:i4>
      </vt:variant>
      <vt:variant>
        <vt:i4>5</vt:i4>
      </vt:variant>
      <vt:variant>
        <vt:lpwstr>consultantplus://offline/ref=AB0A7138CFCD987D6BCF1A5A84A6CEC12C323CF972432271C35BBCE2079103141B4D8B555274384C054ACCC8BFEF388D4DC20D9F5A7EHDO4F</vt:lpwstr>
      </vt:variant>
      <vt:variant>
        <vt:lpwstr/>
      </vt:variant>
      <vt:variant>
        <vt:i4>2490418</vt:i4>
      </vt:variant>
      <vt:variant>
        <vt:i4>114</vt:i4>
      </vt:variant>
      <vt:variant>
        <vt:i4>0</vt:i4>
      </vt:variant>
      <vt:variant>
        <vt:i4>5</vt:i4>
      </vt:variant>
      <vt:variant>
        <vt:lpwstr>consultantplus://offline/ref=39F446DF9AA39D8B9DC6DE7CC8C0333D4FDACA2AA41244049F45B98939EE2C2369FAC22E486FAC36C3D03ED331EE02897150B06F535Cf5J3F</vt:lpwstr>
      </vt:variant>
      <vt:variant>
        <vt:lpwstr/>
      </vt:variant>
      <vt:variant>
        <vt:i4>4587600</vt:i4>
      </vt:variant>
      <vt:variant>
        <vt:i4>111</vt:i4>
      </vt:variant>
      <vt:variant>
        <vt:i4>0</vt:i4>
      </vt:variant>
      <vt:variant>
        <vt:i4>5</vt:i4>
      </vt:variant>
      <vt:variant>
        <vt:lpwstr>consultantplus://offline/ref=283FD4A01AC365821F3B59C79E706CEFA41B2AD0D31321B99CF7C34A4CF9F7L</vt:lpwstr>
      </vt:variant>
      <vt:variant>
        <vt:lpwstr/>
      </vt:variant>
      <vt:variant>
        <vt:i4>4587600</vt:i4>
      </vt:variant>
      <vt:variant>
        <vt:i4>108</vt:i4>
      </vt:variant>
      <vt:variant>
        <vt:i4>0</vt:i4>
      </vt:variant>
      <vt:variant>
        <vt:i4>5</vt:i4>
      </vt:variant>
      <vt:variant>
        <vt:lpwstr>consultantplus://offline/ref=283FD4A01AC365821F3B59C79E706CEFA41B2AD0D31321B99CF7C34A4CF9F7L</vt:lpwstr>
      </vt:variant>
      <vt:variant>
        <vt:lpwstr/>
      </vt:variant>
      <vt:variant>
        <vt:i4>4587600</vt:i4>
      </vt:variant>
      <vt:variant>
        <vt:i4>105</vt:i4>
      </vt:variant>
      <vt:variant>
        <vt:i4>0</vt:i4>
      </vt:variant>
      <vt:variant>
        <vt:i4>5</vt:i4>
      </vt:variant>
      <vt:variant>
        <vt:lpwstr>consultantplus://offline/ref=283FD4A01AC365821F3B59C79E706CEFA41B2AD0D31321B99CF7C34A4CF9F7L</vt:lpwstr>
      </vt:variant>
      <vt:variant>
        <vt:lpwstr/>
      </vt:variant>
      <vt:variant>
        <vt:i4>4587600</vt:i4>
      </vt:variant>
      <vt:variant>
        <vt:i4>102</vt:i4>
      </vt:variant>
      <vt:variant>
        <vt:i4>0</vt:i4>
      </vt:variant>
      <vt:variant>
        <vt:i4>5</vt:i4>
      </vt:variant>
      <vt:variant>
        <vt:lpwstr>consultantplus://offline/ref=283FD4A01AC365821F3B59C79E706CEFA41B2AD0D31321B99CF7C34A4CF9F7L</vt:lpwstr>
      </vt:variant>
      <vt:variant>
        <vt:lpwstr/>
      </vt:variant>
      <vt:variant>
        <vt:i4>2490426</vt:i4>
      </vt:variant>
      <vt:variant>
        <vt:i4>99</vt:i4>
      </vt:variant>
      <vt:variant>
        <vt:i4>0</vt:i4>
      </vt:variant>
      <vt:variant>
        <vt:i4>5</vt:i4>
      </vt:variant>
      <vt:variant>
        <vt:lpwstr>consultantplus://offline/ref=283FD4A01AC365821F3B59C79E706CEFA41B2AD0D31321B99CF7C34A4C97956D273194BAC18859B3F6FDL</vt:lpwstr>
      </vt:variant>
      <vt:variant>
        <vt:lpwstr/>
      </vt:variant>
      <vt:variant>
        <vt:i4>4587600</vt:i4>
      </vt:variant>
      <vt:variant>
        <vt:i4>96</vt:i4>
      </vt:variant>
      <vt:variant>
        <vt:i4>0</vt:i4>
      </vt:variant>
      <vt:variant>
        <vt:i4>5</vt:i4>
      </vt:variant>
      <vt:variant>
        <vt:lpwstr>consultantplus://offline/ref=283FD4A01AC365821F3B59C79E706CEFA41B2AD0D31321B99CF7C34A4CF9F7L</vt:lpwstr>
      </vt:variant>
      <vt:variant>
        <vt:lpwstr/>
      </vt:variant>
      <vt:variant>
        <vt:i4>4587600</vt:i4>
      </vt:variant>
      <vt:variant>
        <vt:i4>93</vt:i4>
      </vt:variant>
      <vt:variant>
        <vt:i4>0</vt:i4>
      </vt:variant>
      <vt:variant>
        <vt:i4>5</vt:i4>
      </vt:variant>
      <vt:variant>
        <vt:lpwstr>consultantplus://offline/ref=283FD4A01AC365821F3B59C79E706CEFA41B2AD0D31321B99CF7C34A4CF9F7L</vt:lpwstr>
      </vt:variant>
      <vt:variant>
        <vt:lpwstr/>
      </vt:variant>
      <vt:variant>
        <vt:i4>4587600</vt:i4>
      </vt:variant>
      <vt:variant>
        <vt:i4>90</vt:i4>
      </vt:variant>
      <vt:variant>
        <vt:i4>0</vt:i4>
      </vt:variant>
      <vt:variant>
        <vt:i4>5</vt:i4>
      </vt:variant>
      <vt:variant>
        <vt:lpwstr>consultantplus://offline/ref=283FD4A01AC365821F3B59C79E706CEFA41B2AD0D31321B99CF7C34A4CF9F7L</vt:lpwstr>
      </vt:variant>
      <vt:variant>
        <vt:lpwstr/>
      </vt:variant>
      <vt:variant>
        <vt:i4>4587600</vt:i4>
      </vt:variant>
      <vt:variant>
        <vt:i4>87</vt:i4>
      </vt:variant>
      <vt:variant>
        <vt:i4>0</vt:i4>
      </vt:variant>
      <vt:variant>
        <vt:i4>5</vt:i4>
      </vt:variant>
      <vt:variant>
        <vt:lpwstr>consultantplus://offline/ref=283FD4A01AC365821F3B59C79E706CEFA41B2AD0D31321B99CF7C34A4CF9F7L</vt:lpwstr>
      </vt:variant>
      <vt:variant>
        <vt:lpwstr/>
      </vt:variant>
      <vt:variant>
        <vt:i4>4587600</vt:i4>
      </vt:variant>
      <vt:variant>
        <vt:i4>84</vt:i4>
      </vt:variant>
      <vt:variant>
        <vt:i4>0</vt:i4>
      </vt:variant>
      <vt:variant>
        <vt:i4>5</vt:i4>
      </vt:variant>
      <vt:variant>
        <vt:lpwstr>consultantplus://offline/ref=283FD4A01AC365821F3B59C79E706CEFA41B2AD0D31321B99CF7C34A4CF9F7L</vt:lpwstr>
      </vt:variant>
      <vt:variant>
        <vt:lpwstr/>
      </vt:variant>
      <vt:variant>
        <vt:i4>4587600</vt:i4>
      </vt:variant>
      <vt:variant>
        <vt:i4>81</vt:i4>
      </vt:variant>
      <vt:variant>
        <vt:i4>0</vt:i4>
      </vt:variant>
      <vt:variant>
        <vt:i4>5</vt:i4>
      </vt:variant>
      <vt:variant>
        <vt:lpwstr>consultantplus://offline/ref=283FD4A01AC365821F3B59C79E706CEFA41B2AD0D31321B99CF7C34A4CF9F7L</vt:lpwstr>
      </vt:variant>
      <vt:variant>
        <vt:lpwstr/>
      </vt:variant>
      <vt:variant>
        <vt:i4>4587600</vt:i4>
      </vt:variant>
      <vt:variant>
        <vt:i4>78</vt:i4>
      </vt:variant>
      <vt:variant>
        <vt:i4>0</vt:i4>
      </vt:variant>
      <vt:variant>
        <vt:i4>5</vt:i4>
      </vt:variant>
      <vt:variant>
        <vt:lpwstr>consultantplus://offline/ref=283FD4A01AC365821F3B59C79E706CEFA41B2AD0D31321B99CF7C34A4CF9F7L</vt:lpwstr>
      </vt:variant>
      <vt:variant>
        <vt:lpwstr/>
      </vt:variant>
      <vt:variant>
        <vt:i4>4587600</vt:i4>
      </vt:variant>
      <vt:variant>
        <vt:i4>75</vt:i4>
      </vt:variant>
      <vt:variant>
        <vt:i4>0</vt:i4>
      </vt:variant>
      <vt:variant>
        <vt:i4>5</vt:i4>
      </vt:variant>
      <vt:variant>
        <vt:lpwstr>consultantplus://offline/ref=283FD4A01AC365821F3B59C79E706CEFA41B2AD0D31321B99CF7C34A4CF9F7L</vt:lpwstr>
      </vt:variant>
      <vt:variant>
        <vt:lpwstr/>
      </vt:variant>
      <vt:variant>
        <vt:i4>4587600</vt:i4>
      </vt:variant>
      <vt:variant>
        <vt:i4>72</vt:i4>
      </vt:variant>
      <vt:variant>
        <vt:i4>0</vt:i4>
      </vt:variant>
      <vt:variant>
        <vt:i4>5</vt:i4>
      </vt:variant>
      <vt:variant>
        <vt:lpwstr>consultantplus://offline/ref=283FD4A01AC365821F3B59C79E706CEFA41B2AD0D31321B99CF7C34A4CF9F7L</vt:lpwstr>
      </vt:variant>
      <vt:variant>
        <vt:lpwstr/>
      </vt:variant>
      <vt:variant>
        <vt:i4>4587600</vt:i4>
      </vt:variant>
      <vt:variant>
        <vt:i4>69</vt:i4>
      </vt:variant>
      <vt:variant>
        <vt:i4>0</vt:i4>
      </vt:variant>
      <vt:variant>
        <vt:i4>5</vt:i4>
      </vt:variant>
      <vt:variant>
        <vt:lpwstr>consultantplus://offline/ref=283FD4A01AC365821F3B59C79E706CEFA41B2AD0D31321B99CF7C34A4CF9F7L</vt:lpwstr>
      </vt:variant>
      <vt:variant>
        <vt:lpwstr/>
      </vt:variant>
      <vt:variant>
        <vt:i4>2490474</vt:i4>
      </vt:variant>
      <vt:variant>
        <vt:i4>66</vt:i4>
      </vt:variant>
      <vt:variant>
        <vt:i4>0</vt:i4>
      </vt:variant>
      <vt:variant>
        <vt:i4>5</vt:i4>
      </vt:variant>
      <vt:variant>
        <vt:lpwstr>consultantplus://offline/ref=283FD4A01AC365821F3B59C79E706CEFA41B2AD0D31321B99CF7C34A4C97956D273194BAC18859BBF6FEL</vt:lpwstr>
      </vt:variant>
      <vt:variant>
        <vt:lpwstr/>
      </vt:variant>
      <vt:variant>
        <vt:i4>2490424</vt:i4>
      </vt:variant>
      <vt:variant>
        <vt:i4>63</vt:i4>
      </vt:variant>
      <vt:variant>
        <vt:i4>0</vt:i4>
      </vt:variant>
      <vt:variant>
        <vt:i4>5</vt:i4>
      </vt:variant>
      <vt:variant>
        <vt:lpwstr>consultantplus://offline/ref=283FD4A01AC365821F3B59C79E706CEFA41B2AD0D31321B99CF7C34A4C97956D273194BAC18853B9F6FFL</vt:lpwstr>
      </vt:variant>
      <vt:variant>
        <vt:lpwstr/>
      </vt:variant>
      <vt:variant>
        <vt:i4>2490478</vt:i4>
      </vt:variant>
      <vt:variant>
        <vt:i4>60</vt:i4>
      </vt:variant>
      <vt:variant>
        <vt:i4>0</vt:i4>
      </vt:variant>
      <vt:variant>
        <vt:i4>5</vt:i4>
      </vt:variant>
      <vt:variant>
        <vt:lpwstr>consultantplus://offline/ref=283FD4A01AC365821F3B59C79E706CEFA41B2AD0D31321B99CF7C34A4C97956D273194BAC18858BFF6FDL</vt:lpwstr>
      </vt:variant>
      <vt:variant>
        <vt:lpwstr/>
      </vt:variant>
      <vt:variant>
        <vt:i4>2490474</vt:i4>
      </vt:variant>
      <vt:variant>
        <vt:i4>57</vt:i4>
      </vt:variant>
      <vt:variant>
        <vt:i4>0</vt:i4>
      </vt:variant>
      <vt:variant>
        <vt:i4>5</vt:i4>
      </vt:variant>
      <vt:variant>
        <vt:lpwstr>consultantplus://offline/ref=283FD4A01AC365821F3B59C79E706CEFA41B2AD0D31321B99CF7C34A4C97956D273194BAC18859BBF6FEL</vt:lpwstr>
      </vt:variant>
      <vt:variant>
        <vt:lpwstr/>
      </vt:variant>
      <vt:variant>
        <vt:i4>2490475</vt:i4>
      </vt:variant>
      <vt:variant>
        <vt:i4>54</vt:i4>
      </vt:variant>
      <vt:variant>
        <vt:i4>0</vt:i4>
      </vt:variant>
      <vt:variant>
        <vt:i4>5</vt:i4>
      </vt:variant>
      <vt:variant>
        <vt:lpwstr>consultantplus://offline/ref=283FD4A01AC365821F3B59C79E706CEFA41B2AD0D31321B99CF7C34A4C97956D273194BAC18859BBF6FDL</vt:lpwstr>
      </vt:variant>
      <vt:variant>
        <vt:lpwstr/>
      </vt:variant>
      <vt:variant>
        <vt:i4>2490419</vt:i4>
      </vt:variant>
      <vt:variant>
        <vt:i4>51</vt:i4>
      </vt:variant>
      <vt:variant>
        <vt:i4>0</vt:i4>
      </vt:variant>
      <vt:variant>
        <vt:i4>5</vt:i4>
      </vt:variant>
      <vt:variant>
        <vt:lpwstr>consultantplus://offline/ref=283FD4A01AC365821F3B59C79E706CEFA41B2AD0D31321B99CF7C34A4C97956D273194BAC18859B8F6FFL</vt:lpwstr>
      </vt:variant>
      <vt:variant>
        <vt:lpwstr/>
      </vt:variant>
      <vt:variant>
        <vt:i4>2490475</vt:i4>
      </vt:variant>
      <vt:variant>
        <vt:i4>48</vt:i4>
      </vt:variant>
      <vt:variant>
        <vt:i4>0</vt:i4>
      </vt:variant>
      <vt:variant>
        <vt:i4>5</vt:i4>
      </vt:variant>
      <vt:variant>
        <vt:lpwstr>consultantplus://offline/ref=283FD4A01AC365821F3B59C79E706CEFA41B2AD0D31321B99CF7C34A4C97956D273194BAC18859BBF6FDL</vt:lpwstr>
      </vt:variant>
      <vt:variant>
        <vt:lpwstr/>
      </vt:variant>
      <vt:variant>
        <vt:i4>6488114</vt:i4>
      </vt:variant>
      <vt:variant>
        <vt:i4>45</vt:i4>
      </vt:variant>
      <vt:variant>
        <vt:i4>0</vt:i4>
      </vt:variant>
      <vt:variant>
        <vt:i4>5</vt:i4>
      </vt:variant>
      <vt:variant>
        <vt:lpwstr/>
      </vt:variant>
      <vt:variant>
        <vt:lpwstr>Par103</vt:lpwstr>
      </vt:variant>
      <vt:variant>
        <vt:i4>2490474</vt:i4>
      </vt:variant>
      <vt:variant>
        <vt:i4>42</vt:i4>
      </vt:variant>
      <vt:variant>
        <vt:i4>0</vt:i4>
      </vt:variant>
      <vt:variant>
        <vt:i4>5</vt:i4>
      </vt:variant>
      <vt:variant>
        <vt:lpwstr>consultantplus://offline/ref=283FD4A01AC365821F3B59C79E706CEFA41B2AD0D31321B99CF7C34A4C97956D273194BAC18858BEF6FCL</vt:lpwstr>
      </vt:variant>
      <vt:variant>
        <vt:lpwstr/>
      </vt:variant>
      <vt:variant>
        <vt:i4>2490474</vt:i4>
      </vt:variant>
      <vt:variant>
        <vt:i4>39</vt:i4>
      </vt:variant>
      <vt:variant>
        <vt:i4>0</vt:i4>
      </vt:variant>
      <vt:variant>
        <vt:i4>5</vt:i4>
      </vt:variant>
      <vt:variant>
        <vt:lpwstr>consultantplus://offline/ref=283FD4A01AC365821F3B59C79E706CEFA41B2AD0D31321B99CF7C34A4C97956D273194BAC18858BEF6FCL</vt:lpwstr>
      </vt:variant>
      <vt:variant>
        <vt:lpwstr/>
      </vt:variant>
      <vt:variant>
        <vt:i4>4587600</vt:i4>
      </vt:variant>
      <vt:variant>
        <vt:i4>36</vt:i4>
      </vt:variant>
      <vt:variant>
        <vt:i4>0</vt:i4>
      </vt:variant>
      <vt:variant>
        <vt:i4>5</vt:i4>
      </vt:variant>
      <vt:variant>
        <vt:lpwstr>consultantplus://offline/ref=283FD4A01AC365821F3B59C79E706CEFA41B2AD0D31321B99CF7C34A4CF9F7L</vt:lpwstr>
      </vt:variant>
      <vt:variant>
        <vt:lpwstr/>
      </vt:variant>
      <vt:variant>
        <vt:i4>4587600</vt:i4>
      </vt:variant>
      <vt:variant>
        <vt:i4>33</vt:i4>
      </vt:variant>
      <vt:variant>
        <vt:i4>0</vt:i4>
      </vt:variant>
      <vt:variant>
        <vt:i4>5</vt:i4>
      </vt:variant>
      <vt:variant>
        <vt:lpwstr>consultantplus://offline/ref=283FD4A01AC365821F3B59C79E706CEFA41B2AD0D31321B99CF7C34A4CF9F7L</vt:lpwstr>
      </vt:variant>
      <vt:variant>
        <vt:lpwstr/>
      </vt:variant>
      <vt:variant>
        <vt:i4>4587600</vt:i4>
      </vt:variant>
      <vt:variant>
        <vt:i4>30</vt:i4>
      </vt:variant>
      <vt:variant>
        <vt:i4>0</vt:i4>
      </vt:variant>
      <vt:variant>
        <vt:i4>5</vt:i4>
      </vt:variant>
      <vt:variant>
        <vt:lpwstr>consultantplus://offline/ref=283FD4A01AC365821F3B59C79E706CEFA41B2AD0D31321B99CF7C34A4CF9F7L</vt:lpwstr>
      </vt:variant>
      <vt:variant>
        <vt:lpwstr/>
      </vt:variant>
      <vt:variant>
        <vt:i4>2490429</vt:i4>
      </vt:variant>
      <vt:variant>
        <vt:i4>27</vt:i4>
      </vt:variant>
      <vt:variant>
        <vt:i4>0</vt:i4>
      </vt:variant>
      <vt:variant>
        <vt:i4>5</vt:i4>
      </vt:variant>
      <vt:variant>
        <vt:lpwstr>consultantplus://offline/ref=283FD4A01AC365821F3B59C79E706CEFA41B2AD0D31321B99CF7C34A4C97956D273194BAC18857B8F6FFL</vt:lpwstr>
      </vt:variant>
      <vt:variant>
        <vt:lpwstr/>
      </vt:variant>
      <vt:variant>
        <vt:i4>2490425</vt:i4>
      </vt:variant>
      <vt:variant>
        <vt:i4>24</vt:i4>
      </vt:variant>
      <vt:variant>
        <vt:i4>0</vt:i4>
      </vt:variant>
      <vt:variant>
        <vt:i4>5</vt:i4>
      </vt:variant>
      <vt:variant>
        <vt:lpwstr>consultantplus://offline/ref=283FD4A01AC365821F3B59C79E706CEFA41B2AD0D31321B99CF7C34A4C97956D273194BAC18857BBF6F8L</vt:lpwstr>
      </vt:variant>
      <vt:variant>
        <vt:lpwstr/>
      </vt:variant>
      <vt:variant>
        <vt:i4>5505026</vt:i4>
      </vt:variant>
      <vt:variant>
        <vt:i4>21</vt:i4>
      </vt:variant>
      <vt:variant>
        <vt:i4>0</vt:i4>
      </vt:variant>
      <vt:variant>
        <vt:i4>5</vt:i4>
      </vt:variant>
      <vt:variant>
        <vt:lpwstr/>
      </vt:variant>
      <vt:variant>
        <vt:lpwstr>Par52</vt:lpwstr>
      </vt:variant>
      <vt:variant>
        <vt:i4>4587600</vt:i4>
      </vt:variant>
      <vt:variant>
        <vt:i4>18</vt:i4>
      </vt:variant>
      <vt:variant>
        <vt:i4>0</vt:i4>
      </vt:variant>
      <vt:variant>
        <vt:i4>5</vt:i4>
      </vt:variant>
      <vt:variant>
        <vt:lpwstr>consultantplus://offline/ref=283FD4A01AC365821F3B59C79E706CEFA41B2AD0D31321B99CF7C34A4CF9F7L</vt:lpwstr>
      </vt:variant>
      <vt:variant>
        <vt:lpwstr/>
      </vt:variant>
      <vt:variant>
        <vt:i4>5636098</vt:i4>
      </vt:variant>
      <vt:variant>
        <vt:i4>15</vt:i4>
      </vt:variant>
      <vt:variant>
        <vt:i4>0</vt:i4>
      </vt:variant>
      <vt:variant>
        <vt:i4>5</vt:i4>
      </vt:variant>
      <vt:variant>
        <vt:lpwstr/>
      </vt:variant>
      <vt:variant>
        <vt:lpwstr>Par74</vt:lpwstr>
      </vt:variant>
      <vt:variant>
        <vt:i4>5701634</vt:i4>
      </vt:variant>
      <vt:variant>
        <vt:i4>12</vt:i4>
      </vt:variant>
      <vt:variant>
        <vt:i4>0</vt:i4>
      </vt:variant>
      <vt:variant>
        <vt:i4>5</vt:i4>
      </vt:variant>
      <vt:variant>
        <vt:lpwstr/>
      </vt:variant>
      <vt:variant>
        <vt:lpwstr>Par65</vt:lpwstr>
      </vt:variant>
      <vt:variant>
        <vt:i4>4587600</vt:i4>
      </vt:variant>
      <vt:variant>
        <vt:i4>9</vt:i4>
      </vt:variant>
      <vt:variant>
        <vt:i4>0</vt:i4>
      </vt:variant>
      <vt:variant>
        <vt:i4>5</vt:i4>
      </vt:variant>
      <vt:variant>
        <vt:lpwstr>consultantplus://offline/ref=283FD4A01AC365821F3B59C79E706CEFA41B2AD0D31321B99CF7C34A4CF9F7L</vt:lpwstr>
      </vt:variant>
      <vt:variant>
        <vt:lpwstr/>
      </vt:variant>
      <vt:variant>
        <vt:i4>4587600</vt:i4>
      </vt:variant>
      <vt:variant>
        <vt:i4>6</vt:i4>
      </vt:variant>
      <vt:variant>
        <vt:i4>0</vt:i4>
      </vt:variant>
      <vt:variant>
        <vt:i4>5</vt:i4>
      </vt:variant>
      <vt:variant>
        <vt:lpwstr>consultantplus://offline/ref=283FD4A01AC365821F3B59C79E706CEFA41B2AD0D31321B99CF7C34A4CF9F7L</vt:lpwstr>
      </vt:variant>
      <vt:variant>
        <vt:lpwstr/>
      </vt:variant>
      <vt:variant>
        <vt:i4>4587600</vt:i4>
      </vt:variant>
      <vt:variant>
        <vt:i4>3</vt:i4>
      </vt:variant>
      <vt:variant>
        <vt:i4>0</vt:i4>
      </vt:variant>
      <vt:variant>
        <vt:i4>5</vt:i4>
      </vt:variant>
      <vt:variant>
        <vt:lpwstr>consultantplus://offline/ref=283FD4A01AC365821F3B59C79E706CEFA41B2AD0D31321B99CF7C34A4CF9F7L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cp:lastModifiedBy>Санек</cp:lastModifiedBy>
  <cp:revision>2</cp:revision>
  <cp:lastPrinted>2020-12-26T08:58:00Z</cp:lastPrinted>
  <dcterms:created xsi:type="dcterms:W3CDTF">2021-02-07T19:11:00Z</dcterms:created>
  <dcterms:modified xsi:type="dcterms:W3CDTF">2021-02-07T19:11:00Z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