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F656" w14:textId="454D7325" w:rsidR="00316E70" w:rsidRPr="00316E70" w:rsidRDefault="00D848AE" w:rsidP="00D84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316E70" w:rsidRPr="00316E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5E2FDC" wp14:editId="245EFE17">
            <wp:extent cx="8382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E3D818" w14:textId="77777777" w:rsidR="00D848AE" w:rsidRPr="00D848AE" w:rsidRDefault="00D848AE" w:rsidP="00D848AE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en-US"/>
        </w:rPr>
      </w:pPr>
      <w:r w:rsidRPr="00D848AE">
        <w:rPr>
          <w:rFonts w:ascii="Times New Roman" w:eastAsia="Calibri" w:hAnsi="Times New Roman" w:cs="Times New Roman"/>
          <w:b/>
          <w:kern w:val="1"/>
          <w:sz w:val="28"/>
          <w:szCs w:val="28"/>
          <w:lang w:eastAsia="en-US"/>
        </w:rPr>
        <w:t>Российская Федерация</w:t>
      </w:r>
    </w:p>
    <w:p w14:paraId="03E5CB77" w14:textId="77777777" w:rsidR="00D848AE" w:rsidRPr="00D848AE" w:rsidRDefault="00D848AE" w:rsidP="00D848AE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en-US"/>
        </w:rPr>
      </w:pPr>
      <w:r w:rsidRPr="00D848AE">
        <w:rPr>
          <w:rFonts w:ascii="Times New Roman" w:eastAsia="Calibri" w:hAnsi="Times New Roman" w:cs="Times New Roman"/>
          <w:b/>
          <w:kern w:val="1"/>
          <w:sz w:val="28"/>
          <w:szCs w:val="28"/>
          <w:lang w:eastAsia="en-US"/>
        </w:rPr>
        <w:t>Новгородская область Старорусский район</w:t>
      </w:r>
    </w:p>
    <w:p w14:paraId="21BB574B" w14:textId="77777777" w:rsidR="00D848AE" w:rsidRPr="00D848AE" w:rsidRDefault="00D848AE" w:rsidP="00D848AE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en-US"/>
        </w:rPr>
      </w:pPr>
      <w:r w:rsidRPr="00D848AE">
        <w:rPr>
          <w:rFonts w:ascii="Times New Roman" w:eastAsia="Calibri" w:hAnsi="Times New Roman" w:cs="Times New Roman"/>
          <w:b/>
          <w:kern w:val="1"/>
          <w:sz w:val="28"/>
          <w:szCs w:val="28"/>
          <w:lang w:eastAsia="en-US"/>
        </w:rPr>
        <w:t>Администрация Великосельского сельского поселения</w:t>
      </w:r>
    </w:p>
    <w:p w14:paraId="2B10A187" w14:textId="77777777" w:rsidR="00D848AE" w:rsidRPr="00D848AE" w:rsidRDefault="00D848AE" w:rsidP="00D848AE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en-US"/>
        </w:rPr>
      </w:pPr>
      <w:r w:rsidRPr="00D848AE">
        <w:rPr>
          <w:rFonts w:ascii="Times New Roman" w:eastAsia="Calibri" w:hAnsi="Times New Roman" w:cs="Times New Roman"/>
          <w:b/>
          <w:kern w:val="1"/>
          <w:sz w:val="28"/>
          <w:szCs w:val="28"/>
          <w:lang w:eastAsia="en-US"/>
        </w:rPr>
        <w:t xml:space="preserve">ПОСТАНОВЛЕНИЕ                           </w:t>
      </w:r>
    </w:p>
    <w:p w14:paraId="3811843F" w14:textId="77777777" w:rsidR="00D848AE" w:rsidRPr="00D848AE" w:rsidRDefault="00D848AE" w:rsidP="00D848AE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eastAsia="Calibri" w:hAnsi="Times New Roman" w:cs="Times New Roman"/>
          <w:kern w:val="1"/>
          <w:lang w:eastAsia="en-US"/>
        </w:rPr>
      </w:pPr>
    </w:p>
    <w:p w14:paraId="130B3450" w14:textId="77777777" w:rsidR="00D848AE" w:rsidRPr="00D848AE" w:rsidRDefault="00D848AE" w:rsidP="00D848AE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en-US"/>
        </w:rPr>
      </w:pPr>
    </w:p>
    <w:p w14:paraId="2FE2A938" w14:textId="39969A2A" w:rsidR="00D848AE" w:rsidRPr="00D848AE" w:rsidRDefault="00D848AE" w:rsidP="00D848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8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</w:t>
      </w:r>
      <w:proofErr w:type="gramStart"/>
      <w:r w:rsidR="00477A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14.11</w:t>
      </w:r>
      <w:r w:rsidRPr="00D848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.2022  №</w:t>
      </w:r>
      <w:proofErr w:type="gramEnd"/>
      <w:r w:rsidRPr="00D848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477A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130</w:t>
      </w:r>
      <w:r w:rsidRPr="00D848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</w:t>
      </w:r>
    </w:p>
    <w:p w14:paraId="2582A01D" w14:textId="77777777" w:rsidR="00D848AE" w:rsidRPr="00D848AE" w:rsidRDefault="00D848AE" w:rsidP="00D848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8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  Сусолово</w:t>
      </w:r>
    </w:p>
    <w:p w14:paraId="1F45390D" w14:textId="77777777" w:rsidR="00D848AE" w:rsidRPr="00D848AE" w:rsidRDefault="00D848AE" w:rsidP="00D848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</w:tblGrid>
      <w:tr w:rsidR="00D848AE" w:rsidRPr="00D848AE" w14:paraId="4DBB4B34" w14:textId="77777777" w:rsidTr="00AD77E9">
        <w:trPr>
          <w:trHeight w:val="539"/>
        </w:trPr>
        <w:tc>
          <w:tcPr>
            <w:tcW w:w="5098" w:type="dxa"/>
            <w:shd w:val="clear" w:color="auto" w:fill="auto"/>
          </w:tcPr>
          <w:p w14:paraId="3DAA6A42" w14:textId="02ADCFFD" w:rsidR="00D848AE" w:rsidRPr="00D848AE" w:rsidRDefault="00D848AE" w:rsidP="00D84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 особенностях осуществления в 2022 году муниципального финансового контроля в отношении главны</w:t>
            </w:r>
            <w:r w:rsidR="00AD7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распорядителей (распорядителей) бюджетных средств, получателей бюджетных средств</w:t>
            </w:r>
          </w:p>
        </w:tc>
      </w:tr>
    </w:tbl>
    <w:p w14:paraId="507069E3" w14:textId="77777777" w:rsidR="00316E70" w:rsidRPr="00316E70" w:rsidRDefault="00316E70" w:rsidP="00D84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B1BE2" w14:textId="77777777" w:rsidR="00316E70" w:rsidRPr="00316E70" w:rsidRDefault="00316E70" w:rsidP="00D84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В соответствии с пунктом 5 постановления Правительства Российской</w:t>
      </w:r>
    </w:p>
    <w:p w14:paraId="70896E96" w14:textId="77777777" w:rsidR="00316E70" w:rsidRPr="00316E70" w:rsidRDefault="00316E70" w:rsidP="00D84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Федерации от 14 апреля 2022 года № 665 «Об особенностях осуществления в</w:t>
      </w:r>
    </w:p>
    <w:p w14:paraId="1DD9FEB5" w14:textId="5A5298CA" w:rsidR="00316E70" w:rsidRPr="00316E70" w:rsidRDefault="00D848AE" w:rsidP="00D84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16E70">
        <w:rPr>
          <w:rFonts w:ascii="Times New Roman" w:hAnsi="Times New Roman" w:cs="Times New Roman"/>
          <w:sz w:val="28"/>
          <w:szCs w:val="28"/>
        </w:rPr>
        <w:t xml:space="preserve">муниципального)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="00316E70" w:rsidRPr="00316E70">
        <w:rPr>
          <w:rFonts w:ascii="Times New Roman" w:hAnsi="Times New Roman" w:cs="Times New Roman"/>
          <w:sz w:val="28"/>
          <w:szCs w:val="28"/>
        </w:rPr>
        <w:t xml:space="preserve"> </w:t>
      </w:r>
      <w:r w:rsidR="00316E70">
        <w:rPr>
          <w:rFonts w:ascii="Times New Roman" w:hAnsi="Times New Roman" w:cs="Times New Roman"/>
          <w:sz w:val="28"/>
          <w:szCs w:val="28"/>
        </w:rPr>
        <w:t xml:space="preserve">  </w:t>
      </w:r>
      <w:r w:rsidRPr="00316E70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Pr="0031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главных</w:t>
      </w:r>
      <w:r w:rsidRPr="0031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распорядителей</w:t>
      </w:r>
      <w:r w:rsidRPr="0031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16E70" w:rsidRPr="00316E70">
        <w:rPr>
          <w:rFonts w:ascii="Times New Roman" w:hAnsi="Times New Roman" w:cs="Times New Roman"/>
          <w:sz w:val="28"/>
          <w:szCs w:val="28"/>
        </w:rPr>
        <w:t>распорядителей) бюджетных средств,</w:t>
      </w:r>
    </w:p>
    <w:p w14:paraId="4F0D3447" w14:textId="77777777" w:rsidR="00316E70" w:rsidRDefault="00316E70" w:rsidP="00D84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 xml:space="preserve">получателей бюджетных средств» </w:t>
      </w:r>
    </w:p>
    <w:p w14:paraId="489B6F6B" w14:textId="2D0EF44F" w:rsidR="00316E70" w:rsidRPr="00316E70" w:rsidRDefault="00D848AE" w:rsidP="0031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Великосельского</w:t>
      </w:r>
      <w:r w:rsidR="00316E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6E70" w:rsidRPr="00316E7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0E0E3DBB" w14:textId="50D7E3B1"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 xml:space="preserve">1. Установить, что до 1 января 2023 </w:t>
      </w:r>
      <w:r w:rsidR="00D848AE" w:rsidRPr="00316E70">
        <w:rPr>
          <w:rFonts w:ascii="Times New Roman" w:hAnsi="Times New Roman" w:cs="Times New Roman"/>
          <w:sz w:val="28"/>
          <w:szCs w:val="28"/>
        </w:rPr>
        <w:t xml:space="preserve">года </w:t>
      </w:r>
      <w:r w:rsidR="00D848A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8AE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8A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в </w:t>
      </w:r>
      <w:r w:rsidR="00D848AE" w:rsidRPr="00316E70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D848AE">
        <w:rPr>
          <w:rFonts w:ascii="Times New Roman" w:hAnsi="Times New Roman" w:cs="Times New Roman"/>
          <w:sz w:val="28"/>
          <w:szCs w:val="28"/>
        </w:rPr>
        <w:t>внутреннего</w:t>
      </w:r>
      <w:r w:rsidRPr="00316E7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14:paraId="5362EAF3" w14:textId="77777777"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6E70">
        <w:rPr>
          <w:rFonts w:ascii="Times New Roman" w:hAnsi="Times New Roman" w:cs="Times New Roman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главных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6E70">
        <w:rPr>
          <w:rFonts w:ascii="Times New Roman" w:hAnsi="Times New Roman" w:cs="Times New Roman"/>
          <w:sz w:val="28"/>
          <w:szCs w:val="28"/>
        </w:rPr>
        <w:t xml:space="preserve"> распорядителей</w:t>
      </w:r>
    </w:p>
    <w:p w14:paraId="14DC5914" w14:textId="77777777"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(распорядителей) бюджетных средств, получателей бюджетных средств,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числе являющихся муниципальными заказчиками.</w:t>
      </w:r>
    </w:p>
    <w:p w14:paraId="6451FDD9" w14:textId="77777777"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2. При поступлении от главных распорядителей (распорядителей)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бюджетных средств, получателей бюджетных средств,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заказчиками,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о продлении срока</w:t>
      </w:r>
    </w:p>
    <w:p w14:paraId="388466C4" w14:textId="1D23E198"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 xml:space="preserve">исполнения представлений (предписаний), выданных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848AE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8A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до вступления в силу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8AE">
        <w:rPr>
          <w:rFonts w:ascii="Times New Roman" w:hAnsi="Times New Roman" w:cs="Times New Roman"/>
          <w:sz w:val="28"/>
          <w:szCs w:val="28"/>
        </w:rPr>
        <w:t xml:space="preserve">постановления, </w:t>
      </w:r>
      <w:r w:rsidR="00D848AE" w:rsidRPr="00316E7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8AE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8A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принимает с учетом требований, предусмотренных Бюджетным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Российской Федерации, решение об удовлетворении таких обращений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течение 10 рабочих дней со дня поступления таких обращений. При этом 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устанавливаемый срок исполнения указанных представлений (предписаний)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не может приходиться на дату ранее 1 января 2023 года.</w:t>
      </w:r>
    </w:p>
    <w:p w14:paraId="4A674D7C" w14:textId="4189D983"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Пункт 1 настоящего постановления не распространяется на проверки,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проведение которых осуществляется в соответствии с поручениями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lastRenderedPageBreak/>
        <w:t>Губернатора Новгородской области, Правительства Новгородской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8AE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6E70">
        <w:rPr>
          <w:rFonts w:ascii="Times New Roman" w:hAnsi="Times New Roman" w:cs="Times New Roman"/>
          <w:sz w:val="28"/>
          <w:szCs w:val="28"/>
        </w:rPr>
        <w:t>, требованиями органов прокуратуры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Федерации и правоохранительных органов.</w:t>
      </w:r>
    </w:p>
    <w:p w14:paraId="7814778B" w14:textId="77777777"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3. Установить, что проверки, указанные в пункте 1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постановления, начатые до вступления в силу настоящего постановления, по</w:t>
      </w:r>
    </w:p>
    <w:p w14:paraId="443B061C" w14:textId="17A4F48E"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 xml:space="preserve">решению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48AE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8A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приостанавливаются со сроком возобновления не ранее 1 января 2023 года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либо завершаются не позднее 20 рабочих дней со дня вступления в силу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14:paraId="27662854" w14:textId="6EDB3270"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4. Настоящее постановление подлежит опубликованию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D848AE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D848AE" w:rsidRPr="00316E70">
        <w:rPr>
          <w:rFonts w:ascii="Times New Roman" w:hAnsi="Times New Roman" w:cs="Times New Roman"/>
          <w:sz w:val="28"/>
          <w:szCs w:val="28"/>
        </w:rPr>
        <w:t>«</w:t>
      </w:r>
      <w:r w:rsidR="00D848AE">
        <w:rPr>
          <w:rFonts w:ascii="Times New Roman" w:hAnsi="Times New Roman" w:cs="Times New Roman"/>
          <w:sz w:val="28"/>
          <w:szCs w:val="28"/>
        </w:rPr>
        <w:t>Великосельский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Pr="00316E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размещению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B9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848AE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983B9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316E7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1525F549" w14:textId="77777777" w:rsidR="00316E70" w:rsidRDefault="00316E70" w:rsidP="0031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DC5CE" w14:textId="77777777" w:rsidR="00983B99" w:rsidRDefault="00983B99" w:rsidP="0031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75A76" w14:textId="77777777" w:rsidR="00D848AE" w:rsidRDefault="00983B99" w:rsidP="00316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B9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D848AE">
        <w:rPr>
          <w:rFonts w:ascii="Times New Roman" w:hAnsi="Times New Roman" w:cs="Times New Roman"/>
          <w:b/>
          <w:sz w:val="28"/>
          <w:szCs w:val="28"/>
        </w:rPr>
        <w:t xml:space="preserve"> Великосельского</w:t>
      </w:r>
    </w:p>
    <w:p w14:paraId="59BA5510" w14:textId="78266014" w:rsidR="00983B99" w:rsidRPr="00983B99" w:rsidRDefault="00D848AE" w:rsidP="00316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</w:t>
      </w:r>
      <w:r w:rsidR="00983B99" w:rsidRPr="00983B99">
        <w:rPr>
          <w:rFonts w:ascii="Times New Roman" w:hAnsi="Times New Roman" w:cs="Times New Roman"/>
          <w:b/>
          <w:sz w:val="28"/>
          <w:szCs w:val="28"/>
        </w:rPr>
        <w:tab/>
      </w:r>
      <w:r w:rsidR="00983B99" w:rsidRPr="00983B99">
        <w:rPr>
          <w:rFonts w:ascii="Times New Roman" w:hAnsi="Times New Roman" w:cs="Times New Roman"/>
          <w:b/>
          <w:sz w:val="28"/>
          <w:szCs w:val="28"/>
        </w:rPr>
        <w:tab/>
      </w:r>
      <w:r w:rsidR="00983B99" w:rsidRPr="00983B99">
        <w:rPr>
          <w:rFonts w:ascii="Times New Roman" w:hAnsi="Times New Roman" w:cs="Times New Roman"/>
          <w:b/>
          <w:sz w:val="28"/>
          <w:szCs w:val="28"/>
        </w:rPr>
        <w:tab/>
      </w:r>
      <w:r w:rsidR="00983B99" w:rsidRPr="00983B99">
        <w:rPr>
          <w:rFonts w:ascii="Times New Roman" w:hAnsi="Times New Roman" w:cs="Times New Roman"/>
          <w:b/>
          <w:sz w:val="28"/>
          <w:szCs w:val="28"/>
        </w:rPr>
        <w:tab/>
      </w:r>
      <w:r w:rsidR="00983B99" w:rsidRPr="00983B9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О.А. Петрова</w:t>
      </w:r>
    </w:p>
    <w:sectPr w:rsidR="00983B99" w:rsidRPr="0098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0"/>
    <w:rsid w:val="00316E70"/>
    <w:rsid w:val="00477AF4"/>
    <w:rsid w:val="00983B99"/>
    <w:rsid w:val="009C22CA"/>
    <w:rsid w:val="00AD79AF"/>
    <w:rsid w:val="00D8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F007"/>
  <w15:docId w15:val="{F744D31C-B23A-473D-B58B-215E4CC9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2022-11-15T06:25:00Z</cp:lastPrinted>
  <dcterms:created xsi:type="dcterms:W3CDTF">2022-11-15T05:49:00Z</dcterms:created>
  <dcterms:modified xsi:type="dcterms:W3CDTF">2022-11-15T06:31:00Z</dcterms:modified>
</cp:coreProperties>
</file>