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CD49" w14:textId="77777777" w:rsidR="004A5E33" w:rsidRDefault="008D45C8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Администрацию Великосельского</w:t>
      </w:r>
    </w:p>
    <w:p w14:paraId="645C278F" w14:textId="77777777" w:rsidR="004A5E33" w:rsidRDefault="008D45C8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3E668213" w14:textId="77777777" w:rsidR="004A5E33" w:rsidRDefault="004A5E33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508"/>
      </w:tblGrid>
      <w:tr w:rsidR="004A5E33" w:rsidRPr="00F05A0F" w14:paraId="4D2932FC" w14:textId="77777777">
        <w:tc>
          <w:tcPr>
            <w:tcW w:w="3508" w:type="dxa"/>
          </w:tcPr>
          <w:p w14:paraId="7D98E6AB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Приложение </w:t>
            </w:r>
          </w:p>
          <w:p w14:paraId="6DD6312B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к Порядку проведения оценки эффективности реализации муниципальных программ Великосельского сельского поселения</w:t>
            </w:r>
          </w:p>
        </w:tc>
      </w:tr>
    </w:tbl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22263794" w14:textId="77777777" w:rsidR="004A5E33" w:rsidRDefault="008D45C8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14:paraId="2F2EE1DD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349B9E7F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Развитие малого и среднего предпринимательства в Великосельском сельском поселении на 2014-2023 годы</w:t>
      </w:r>
    </w:p>
    <w:p w14:paraId="511C455A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449D7805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 w:rsidR="000A6AB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>год</w:t>
      </w:r>
    </w:p>
    <w:p w14:paraId="681227FD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1B94FC64" w14:textId="77777777" w:rsidR="004A5E33" w:rsidRDefault="004A5E33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6"/>
        <w:gridCol w:w="1560"/>
        <w:gridCol w:w="708"/>
        <w:gridCol w:w="993"/>
      </w:tblGrid>
      <w:tr w:rsidR="004A5E33" w:rsidRPr="00F05A0F" w14:paraId="02F24A62" w14:textId="77777777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5E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9BA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Критерии оценки эффективности реализации программы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A41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Вариант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69A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Значение критерия оценки эффективности</w:t>
            </w:r>
          </w:p>
          <w:p w14:paraId="44C58DBA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от 0 до 1)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51B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Вес критерия оценки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32A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Оценка эффективности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br/>
              <w:t>в баллах (гр. 4 x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br/>
              <w:t xml:space="preserve"> гр. 5)</w:t>
            </w:r>
          </w:p>
        </w:tc>
      </w:tr>
      <w:tr w:rsidR="004A5E33" w14:paraId="794F619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6F4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EB4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BD9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26E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48E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95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4A5E33" w14:paraId="2A128D92" w14:textId="77777777">
        <w:trPr>
          <w:trHeight w:val="12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AA3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351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Соответствие количества достигнутых и запланированных подпрограммой целевых показателей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6E4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отношение количества достигнутых к количеству   запланированных подпрограммой целевых показателей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91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51F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25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17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25</w:t>
            </w:r>
          </w:p>
        </w:tc>
      </w:tr>
      <w:tr w:rsidR="004A5E33" w14:paraId="20A1211C" w14:textId="77777777">
        <w:trPr>
          <w:trHeight w:val="10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4A3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658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Выполнение мероприятий    подпрограммы в отчетном году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92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отношение выполненных мероприятий подпрограммы* к общему числу запланированных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  <w:t>мероприятий подпрограммы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271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F85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20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35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0</w:t>
            </w:r>
          </w:p>
        </w:tc>
      </w:tr>
      <w:tr w:rsidR="004A5E33" w14:paraId="3792CA6F" w14:textId="77777777">
        <w:trPr>
          <w:trHeight w:val="10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D5C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97C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Выполнение мероприятий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59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отношение выполненных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  <w:t xml:space="preserve">мероприятий подпрограммы* к общему числу запланированных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  <w:t>мероприятий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5D7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010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15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02D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15</w:t>
            </w:r>
          </w:p>
        </w:tc>
      </w:tr>
      <w:tr w:rsidR="004A5E33" w14:paraId="4897AD09" w14:textId="77777777">
        <w:trPr>
          <w:trHeight w:val="10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73C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349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Уровень фактического объема финансирования подпрограммы в отчетном финансовом году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A9F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отношение фактического объема финансирования подпрограммы к плановому объему  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AF4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0A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10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99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0</w:t>
            </w:r>
          </w:p>
        </w:tc>
      </w:tr>
      <w:tr w:rsidR="004A5E33" w14:paraId="49947091" w14:textId="77777777">
        <w:trPr>
          <w:trHeight w:val="12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88B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A61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Уровень фактического объема финансирования подпрограммы с начала ее реализации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4B5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9CE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CCF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10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D78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0</w:t>
            </w:r>
          </w:p>
        </w:tc>
      </w:tr>
      <w:tr w:rsidR="004A5E33" w14:paraId="1F91A4E8" w14:textId="77777777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AB3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E9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CD6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79E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520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 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677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5</w:t>
            </w:r>
          </w:p>
        </w:tc>
      </w:tr>
      <w:tr w:rsidR="004A5E33" w14:paraId="5A9F4D43" w14:textId="77777777">
        <w:trPr>
          <w:trHeight w:val="2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B4F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3ED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реализации)**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6D9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52D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9DD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 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E2A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5</w:t>
            </w:r>
          </w:p>
        </w:tc>
      </w:tr>
      <w:tr w:rsidR="004A5E33" w14:paraId="23CC328C" w14:textId="77777777">
        <w:trPr>
          <w:trHeight w:val="12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4DC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685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Отклонение освоенного объема финансирования подпрограммы из местных бюджетов от фактического объема финансирования из местных бюджетов (с начала ее реализации)**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170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отношение освоенного объема финансирования к фактическому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D9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BDB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707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5</w:t>
            </w:r>
          </w:p>
        </w:tc>
      </w:tr>
      <w:tr w:rsidR="004A5E33" w14:paraId="2D62C0E9" w14:textId="77777777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F7E1" w14:textId="77777777" w:rsidR="004A5E33" w:rsidRDefault="004A5E33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678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  <w:t xml:space="preserve">(с начала ее реализации)**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A72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освоенного  объема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финансирования к фактическому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A8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F26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 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C84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5</w:t>
            </w:r>
          </w:p>
        </w:tc>
      </w:tr>
      <w:tr w:rsidR="004A5E33" w14:paraId="47426993" w14:textId="77777777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3E3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741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пэф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 ***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B38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EAF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329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F98" w14:textId="77777777" w:rsidR="004A5E33" w:rsidRDefault="008D45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100</w:t>
            </w:r>
          </w:p>
        </w:tc>
      </w:tr>
    </w:tbl>
    <w:p w14:paraId="59D8FE73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  <w:bookmarkStart w:id="0" w:name="Par844"/>
      <w:bookmarkEnd w:id="0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t>_____________________________________________________________________________</w:t>
      </w:r>
    </w:p>
    <w:p w14:paraId="74A657A4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t>*Мероприятие программы, которое выполнено частично, признается невыполненным.</w:t>
      </w:r>
    </w:p>
    <w:p w14:paraId="2C7D34ED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  <w:bookmarkStart w:id="1" w:name="Par845"/>
      <w:bookmarkEnd w:id="1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t>**в случае привлечения на реализацию муниципальной программы средств из федерального бюджета, областного бюджета или внебюджетных источников. При отсутствии данного вида финансирования значение критерия берется равным 1.</w:t>
      </w:r>
    </w:p>
    <w:p w14:paraId="5A6435CC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t>*** Сумма баллов по графе 6.</w:t>
      </w:r>
    </w:p>
    <w:p w14:paraId="5170BACF" w14:textId="77777777" w:rsidR="004A5E33" w:rsidRDefault="00D47A61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специалист:                                                 </w:t>
      </w:r>
      <w:r w:rsidR="008D45C8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В.Иванова</w:t>
      </w:r>
      <w:r w:rsidR="008D4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CBB8006" w14:textId="77777777" w:rsidR="004A5E33" w:rsidRDefault="008D45C8">
      <w:pPr>
        <w:autoSpaceDE w:val="0"/>
        <w:autoSpaceDN w:val="0"/>
        <w:adjustRightInd w:val="0"/>
        <w:spacing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0A6ABC">
        <w:rPr>
          <w:rFonts w:ascii="Times New Roman" w:hAnsi="Times New Roman" w:cs="Times New Roman"/>
          <w:sz w:val="28"/>
          <w:szCs w:val="28"/>
          <w:lang w:val="ru-RU"/>
        </w:rPr>
        <w:t>«18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A6ABC">
        <w:rPr>
          <w:rFonts w:ascii="Times New Roman" w:hAnsi="Times New Roman" w:cs="Times New Roman"/>
          <w:sz w:val="28"/>
          <w:szCs w:val="28"/>
          <w:lang w:val="ru-RU"/>
        </w:rPr>
        <w:t>марта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702B4470" w14:textId="77777777" w:rsidR="00D47A61" w:rsidRDefault="00D47A6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</w:p>
    <w:p w14:paraId="46ED6A02" w14:textId="77777777" w:rsidR="00D47A61" w:rsidRDefault="00D47A6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</w:p>
    <w:p w14:paraId="1D08A92B" w14:textId="77777777" w:rsidR="004A5E33" w:rsidRDefault="008D45C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</w:t>
      </w:r>
    </w:p>
    <w:p w14:paraId="704E934F" w14:textId="77777777" w:rsidR="004A5E33" w:rsidRDefault="008D45C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Порядку проведения оценки</w:t>
      </w:r>
    </w:p>
    <w:p w14:paraId="117642DA" w14:textId="77777777" w:rsidR="004A5E33" w:rsidRDefault="008D45C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эффективности реализации</w:t>
      </w:r>
    </w:p>
    <w:p w14:paraId="00EF5022" w14:textId="77777777" w:rsidR="004A5E33" w:rsidRDefault="008D45C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муниципальных программ</w:t>
      </w:r>
    </w:p>
    <w:p w14:paraId="77E1DEE5" w14:textId="77777777" w:rsidR="004A5E33" w:rsidRDefault="008D45C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Великосельского сельского</w:t>
      </w:r>
    </w:p>
    <w:p w14:paraId="2F310063" w14:textId="77777777" w:rsidR="004A5E33" w:rsidRDefault="008D45C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поселения</w:t>
      </w:r>
    </w:p>
    <w:p w14:paraId="05E8AB76" w14:textId="77777777" w:rsidR="004A5E33" w:rsidRDefault="004A5E3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</w:p>
    <w:p w14:paraId="4A068B02" w14:textId="77777777" w:rsidR="004A5E33" w:rsidRDefault="004A5E3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</w:p>
    <w:p w14:paraId="780FADF4" w14:textId="77777777" w:rsidR="004A5E33" w:rsidRDefault="004A5E3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</w:p>
    <w:p w14:paraId="0C916EDE" w14:textId="77777777" w:rsidR="004A5E33" w:rsidRDefault="008D45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оценки эффективности реализации программы</w:t>
      </w:r>
    </w:p>
    <w:p w14:paraId="4256ECA0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Развитие малого и среднего предпринимательства в Великосельском сельском поселении на 2014-2023 годы</w:t>
      </w:r>
    </w:p>
    <w:p w14:paraId="1BC095E3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4642DE2F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="000A6AB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>год</w:t>
      </w:r>
    </w:p>
    <w:p w14:paraId="0E529E2C" w14:textId="77777777" w:rsidR="004A5E33" w:rsidRDefault="008D45C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128AC372" w14:textId="77777777" w:rsidR="004A5E33" w:rsidRDefault="004A5E3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lang w:val="ru-RU"/>
        </w:rPr>
      </w:pPr>
    </w:p>
    <w:p w14:paraId="7078AE80" w14:textId="77777777" w:rsidR="004A5E33" w:rsidRDefault="004A5E3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ru-RU"/>
        </w:rPr>
      </w:pPr>
    </w:p>
    <w:p w14:paraId="60CB4648" w14:textId="77777777" w:rsidR="004A5E33" w:rsidRDefault="008D45C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Оценка эффективности реализации муниципальных программ осуществляется по формуле: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15413A4" w14:textId="77777777" w:rsidR="004A5E33" w:rsidRDefault="008D45C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ЭФ = (пэф1+пэф2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+..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/n, где                                   </w:t>
      </w:r>
    </w:p>
    <w:p w14:paraId="41827277" w14:textId="77777777" w:rsidR="004A5E33" w:rsidRDefault="008D45C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ЭФ - эффективность реализации муниципальной программы;</w:t>
      </w:r>
    </w:p>
    <w:p w14:paraId="446E0AAF" w14:textId="77777777" w:rsidR="004A5E33" w:rsidRDefault="008D45C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пэф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оценка эффективности реализации подпрограммы в баллах;</w:t>
      </w:r>
    </w:p>
    <w:p w14:paraId="4C9CB20B" w14:textId="77777777" w:rsidR="004A5E33" w:rsidRDefault="008D45C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n - число подпрограмм муниципальной программы.</w:t>
      </w:r>
    </w:p>
    <w:p w14:paraId="32671B00" w14:textId="77777777" w:rsidR="004A5E33" w:rsidRDefault="004A5E33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883A205" w14:textId="77777777" w:rsidR="004A5E33" w:rsidRDefault="008D45C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ЭФ=100/1=100</w:t>
      </w:r>
    </w:p>
    <w:p w14:paraId="2CEB7D8C" w14:textId="77777777" w:rsidR="004A5E33" w:rsidRDefault="004A5E33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3C34A1" w14:textId="77777777" w:rsidR="004A5E33" w:rsidRDefault="004A5E33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BBFD59" w14:textId="77777777" w:rsidR="004A5E33" w:rsidRDefault="004A5E33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F318A6" w14:textId="77777777" w:rsidR="004A5E33" w:rsidRDefault="00D47A61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специалист:                                      </w:t>
      </w:r>
      <w:r w:rsidR="008D45C8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В.Иванова</w:t>
      </w:r>
      <w:r w:rsidR="008D4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C055F8F" w14:textId="77777777" w:rsidR="004A5E33" w:rsidRDefault="008D45C8">
      <w:pPr>
        <w:autoSpaceDE w:val="0"/>
        <w:autoSpaceDN w:val="0"/>
        <w:adjustRightInd w:val="0"/>
        <w:spacing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0A6ABC">
        <w:rPr>
          <w:rFonts w:ascii="Times New Roman" w:hAnsi="Times New Roman" w:cs="Times New Roman"/>
          <w:sz w:val="28"/>
          <w:szCs w:val="28"/>
          <w:lang w:val="ru-RU"/>
        </w:rPr>
        <w:t>«18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A6ABC">
        <w:rPr>
          <w:rFonts w:ascii="Times New Roman" w:hAnsi="Times New Roman" w:cs="Times New Roman"/>
          <w:sz w:val="28"/>
          <w:szCs w:val="28"/>
          <w:lang w:val="ru-RU"/>
        </w:rPr>
        <w:t>марта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752FE72F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49C4E831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220C6BDB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5192720C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7A2E06C1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52C6167E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1459CDB2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5434EB0C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0D2A0CD8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213B7A03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01C479C5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4A5E33" w:rsidRPr="00F05A0F" w14:paraId="7E5D0259" w14:textId="77777777">
        <w:tc>
          <w:tcPr>
            <w:tcW w:w="5463" w:type="dxa"/>
          </w:tcPr>
          <w:p w14:paraId="73AFE1F9" w14:textId="77777777" w:rsidR="004A5E33" w:rsidRDefault="008D45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Приложение № 5</w:t>
            </w:r>
          </w:p>
          <w:p w14:paraId="3D7CF8AE" w14:textId="77777777" w:rsidR="004A5E33" w:rsidRDefault="008D45C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51301A0D" w14:textId="77777777" w:rsidR="004A5E33" w:rsidRDefault="004A5E33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3D64392B" w14:textId="77777777" w:rsidR="004A5E33" w:rsidRDefault="004A5E33">
      <w:pPr>
        <w:rPr>
          <w:rFonts w:ascii="Times New Roman" w:hAnsi="Times New Roman" w:cs="Times New Roman"/>
          <w:lang w:val="ru-RU"/>
        </w:rPr>
      </w:pPr>
    </w:p>
    <w:p w14:paraId="48F1F54C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Отчет о ходе реализации муниципальной программы </w:t>
      </w:r>
    </w:p>
    <w:p w14:paraId="055C33D0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3D3C65D0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Великосельском сельском поселении на 2014-2023 годы» </w:t>
      </w:r>
    </w:p>
    <w:p w14:paraId="511ABFB1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 программы)</w:t>
      </w:r>
    </w:p>
    <w:p w14:paraId="0A38CF0F" w14:textId="77777777" w:rsidR="004A5E33" w:rsidRDefault="000A6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за 2020</w:t>
      </w:r>
      <w:r w:rsidR="008D45C8"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406C1930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(отчетный период)</w:t>
      </w:r>
    </w:p>
    <w:p w14:paraId="0E0F1CC2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74CEFB8A" w14:textId="77777777" w:rsidR="004A5E33" w:rsidRDefault="008D45C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4394DEC2" w14:textId="77777777" w:rsidR="004A5E33" w:rsidRDefault="008D45C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 xml:space="preserve">         </w:t>
      </w: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eastAsia="Calibri" w:hAnsi="Times New Roman" w:cs="Times New Roman"/>
        </w:rPr>
        <w:t>тыс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руб</w:t>
      </w:r>
      <w:proofErr w:type="spellEnd"/>
      <w:r>
        <w:rPr>
          <w:rFonts w:ascii="Times New Roman" w:eastAsia="Calibri" w:hAnsi="Times New Roman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4A5E33" w14:paraId="6D40F379" w14:textId="77777777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B9B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F10" w14:textId="77777777" w:rsidR="004A5E33" w:rsidRDefault="008D45C8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5EB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85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B9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72374E6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Старорусского</w:t>
            </w:r>
          </w:p>
          <w:p w14:paraId="4EC7357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F5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3F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4A5E33" w14:paraId="72F24F8B" w14:textId="77777777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4CD5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C8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85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E8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0C9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8E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D2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2E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CB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CB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DC0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49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EC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3F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95C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8F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59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4A5E33" w14:paraId="22F730D6" w14:textId="77777777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CD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29B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50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07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0BC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E8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468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89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B1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52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C8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84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9F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B0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13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668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9B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4A5E33" w14:paraId="570FE67C" w14:textId="77777777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ACD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14:paraId="655751C5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E5A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DBA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C26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701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C1A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A02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63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60D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894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705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254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91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95A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D10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A42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ACC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4A5E33" w14:paraId="49B178AA" w14:textId="77777777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EFD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E84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0B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9B7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75A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889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EBD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2DF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987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4D3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91D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E0C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409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784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2AC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3BB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F34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86EE561" w14:textId="77777777" w:rsidR="004A5E33" w:rsidRDefault="004A5E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116288FE" w14:textId="77777777" w:rsidR="004A5E33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2" w:name="Par407"/>
      <w:bookmarkEnd w:id="2"/>
    </w:p>
    <w:p w14:paraId="0C2E2815" w14:textId="77777777" w:rsidR="004A5E33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08"/>
      <w:bookmarkEnd w:id="3"/>
      <w:r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61C45CC2" w14:textId="77777777" w:rsidR="004A5E33" w:rsidRDefault="004A5E3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52761FB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2E6BC6B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8D70D5E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D28A757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0BA8866E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Таблица 2.Сведения о выполнении мероприятий муниципальной программы</w:t>
      </w:r>
    </w:p>
    <w:p w14:paraId="5B39EAEC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7F64C14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Великосельском сельском поселении на 2014-2023 годы» 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1ED18E22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68467349" w14:textId="77777777" w:rsidR="004A5E33" w:rsidRDefault="004A5E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6233"/>
        <w:gridCol w:w="2130"/>
        <w:gridCol w:w="2370"/>
        <w:gridCol w:w="3169"/>
      </w:tblGrid>
      <w:tr w:rsidR="004A5E33" w:rsidRPr="00F05A0F" w14:paraId="59D41A15" w14:textId="77777777" w:rsidTr="000A6ABC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58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0D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42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D7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F6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4A5E33" w14:paraId="1D6FA637" w14:textId="77777777" w:rsidTr="000A6AB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56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7D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30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8E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1D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5E33" w:rsidRPr="000A6ABC" w14:paraId="49CC09FA" w14:textId="77777777" w:rsidTr="000A6AB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60C" w14:textId="77777777" w:rsidR="004A5E33" w:rsidRDefault="008D45C8" w:rsidP="00D4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1CB" w14:textId="77777777" w:rsidR="004A5E33" w:rsidRDefault="008D45C8">
            <w:pPr>
              <w:rPr>
                <w:rFonts w:ascii="Times New Roman" w:hAnsi="Times New Roman" w:cs="Times New Roman"/>
                <w:lang w:val="ru-RU"/>
              </w:rPr>
            </w:pPr>
            <w:r w:rsidRPr="00B01A18">
              <w:rPr>
                <w:rFonts w:ascii="Times New Roman" w:hAnsi="Times New Roman" w:cs="Times New Roman"/>
                <w:lang w:val="ru-RU"/>
              </w:rPr>
              <w:t>Проведение среди субъектов малого и среднего предпринимательства на территории сельского поселения ежегодного конкурса «Предприниматель года»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71F" w14:textId="77777777" w:rsidR="004A5E33" w:rsidRDefault="008D45C8" w:rsidP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A6ABC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2CF" w14:textId="77777777" w:rsidR="004A5E33" w:rsidRDefault="000A6ABC" w:rsidP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45C8">
              <w:rPr>
                <w:rFonts w:ascii="Times New Roman" w:hAnsi="Times New Roman" w:cs="Times New Roman"/>
                <w:lang w:val="ru-RU"/>
              </w:rPr>
              <w:t xml:space="preserve"> выполнено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88F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3A7A878" w14:textId="77777777" w:rsidR="004A5E33" w:rsidRDefault="004A5E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41F6C59B" w14:textId="77777777" w:rsidR="004A5E33" w:rsidRPr="000A6ABC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0A6ABC">
        <w:rPr>
          <w:rFonts w:ascii="Times New Roman" w:hAnsi="Times New Roman" w:cs="Times New Roman"/>
          <w:lang w:val="ru-RU"/>
        </w:rPr>
        <w:t>--------------------------------</w:t>
      </w:r>
    </w:p>
    <w:p w14:paraId="3307A61F" w14:textId="77777777" w:rsidR="004A5E33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4" w:name="Par430"/>
      <w:bookmarkEnd w:id="4"/>
      <w:r w:rsidRPr="000A6ABC"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477CD2CC" w14:textId="77777777" w:rsidR="004A5E33" w:rsidRDefault="004A5E33" w:rsidP="00D47A6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1AAFA64A" w14:textId="77777777" w:rsidR="004A5E33" w:rsidRDefault="008D45C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Таблица 3.Сведения о достижении значений </w:t>
      </w:r>
    </w:p>
    <w:p w14:paraId="5F8B37FA" w14:textId="77777777" w:rsidR="004A5E33" w:rsidRDefault="008D45C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целевых показателей муниципальной программы</w:t>
      </w:r>
    </w:p>
    <w:p w14:paraId="7AEF5C84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Великосельском сельском поселении на 2014-2023 годы»  </w:t>
      </w:r>
    </w:p>
    <w:p w14:paraId="4BBD26F8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программы</w:t>
      </w:r>
      <w:proofErr w:type="spellEnd"/>
      <w:r>
        <w:rPr>
          <w:rFonts w:ascii="Times New Roman" w:hAnsi="Times New Roman" w:cs="Times New Roman"/>
        </w:rPr>
        <w:t>)</w:t>
      </w:r>
    </w:p>
    <w:p w14:paraId="328CCB0A" w14:textId="77777777" w:rsidR="004A5E33" w:rsidRDefault="000A6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за 2020</w:t>
      </w:r>
      <w:r w:rsidR="008D45C8">
        <w:rPr>
          <w:rFonts w:ascii="Times New Roman" w:hAnsi="Times New Roman" w:cs="Times New Roman"/>
          <w:b/>
          <w:bCs/>
          <w:u w:val="single"/>
          <w:lang w:val="ru-RU"/>
        </w:rPr>
        <w:t xml:space="preserve"> год</w:t>
      </w:r>
    </w:p>
    <w:p w14:paraId="5E561B64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817"/>
        <w:gridCol w:w="1815"/>
        <w:gridCol w:w="1815"/>
        <w:gridCol w:w="1980"/>
        <w:gridCol w:w="2464"/>
      </w:tblGrid>
      <w:tr w:rsidR="004A5E33" w:rsidRPr="00F05A0F" w14:paraId="4FDBAA60" w14:textId="77777777" w:rsidTr="000A6ABC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69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A9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5D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7D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 (при наличии)</w:t>
            </w:r>
          </w:p>
        </w:tc>
      </w:tr>
      <w:tr w:rsidR="004A5E33" w14:paraId="46191F39" w14:textId="77777777" w:rsidTr="000A6ABC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229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BE34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C8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предшествующий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отчетному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68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61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2E1E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5E33" w14:paraId="7A8350FD" w14:textId="77777777" w:rsidTr="000A6AB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DE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83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9E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72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56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AA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5E33" w:rsidRPr="00F05A0F" w14:paraId="0721B770" w14:textId="77777777" w:rsidTr="000A6A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CD0" w14:textId="77777777" w:rsidR="004A5E33" w:rsidRDefault="000A6ABC" w:rsidP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7A0" w14:textId="77777777" w:rsidR="004A5E33" w:rsidRPr="00B01A18" w:rsidRDefault="000A6A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45C8" w:rsidRPr="00B01A18">
              <w:rPr>
                <w:rFonts w:ascii="Times New Roman" w:hAnsi="Times New Roman" w:cs="Times New Roman"/>
                <w:lang w:val="ru-RU"/>
              </w:rPr>
              <w:t xml:space="preserve"> среди субъектов малого и среднего предпринимательства на территории Великосельского сельского поселения ежегодного конк</w:t>
            </w:r>
            <w:r>
              <w:rPr>
                <w:rFonts w:ascii="Times New Roman" w:hAnsi="Times New Roman" w:cs="Times New Roman"/>
                <w:lang w:val="ru-RU"/>
              </w:rPr>
              <w:t>урса «Предприниматель года»</w:t>
            </w:r>
            <w:r w:rsidR="008D45C8" w:rsidRPr="00B01A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A93" w14:textId="77777777" w:rsidR="004A5E33" w:rsidRDefault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75C" w14:textId="77777777" w:rsidR="004A5E33" w:rsidRDefault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4F0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05A0F">
              <w:rPr>
                <w:rFonts w:ascii="Times New Roman" w:hAnsi="Times New Roman" w:cs="Times New Roman"/>
                <w:lang w:val="ru-RU"/>
              </w:rPr>
              <w:t>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DB9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3870660" w14:textId="77777777" w:rsidR="004A5E33" w:rsidRDefault="004A5E33">
      <w:pPr>
        <w:jc w:val="center"/>
        <w:rPr>
          <w:rFonts w:ascii="Times New Roman" w:hAnsi="Times New Roman" w:cs="Times New Roman"/>
          <w:lang w:val="ru-RU"/>
        </w:rPr>
      </w:pPr>
    </w:p>
    <w:p w14:paraId="5E0C5DAD" w14:textId="77777777" w:rsidR="004A5E33" w:rsidRDefault="00D47A61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Главный специалист:                                   А.В.Иванова</w:t>
      </w:r>
    </w:p>
    <w:p w14:paraId="1B7296A8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160A7896" w14:textId="77777777" w:rsidR="008D45C8" w:rsidRDefault="008D45C8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</w:p>
    <w:sectPr w:rsidR="008D45C8" w:rsidSect="0043203E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CC020" w14:textId="77777777" w:rsidR="00763835" w:rsidRDefault="00763835">
      <w:r>
        <w:separator/>
      </w:r>
    </w:p>
  </w:endnote>
  <w:endnote w:type="continuationSeparator" w:id="0">
    <w:p w14:paraId="76E93BDA" w14:textId="77777777" w:rsidR="00763835" w:rsidRDefault="007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A948" w14:textId="77777777" w:rsidR="00763835" w:rsidRDefault="00763835">
      <w:r>
        <w:separator/>
      </w:r>
    </w:p>
  </w:footnote>
  <w:footnote w:type="continuationSeparator" w:id="0">
    <w:p w14:paraId="53BA4170" w14:textId="77777777" w:rsidR="00763835" w:rsidRDefault="0076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F6487"/>
    <w:rsid w:val="00123A4A"/>
    <w:rsid w:val="00124DC4"/>
    <w:rsid w:val="0012639D"/>
    <w:rsid w:val="00194485"/>
    <w:rsid w:val="001A2C59"/>
    <w:rsid w:val="001A637C"/>
    <w:rsid w:val="001B3588"/>
    <w:rsid w:val="001B769D"/>
    <w:rsid w:val="001F7945"/>
    <w:rsid w:val="00294E19"/>
    <w:rsid w:val="00295DD4"/>
    <w:rsid w:val="0029733B"/>
    <w:rsid w:val="002C759E"/>
    <w:rsid w:val="002E7E7E"/>
    <w:rsid w:val="002F668F"/>
    <w:rsid w:val="00307A45"/>
    <w:rsid w:val="00331901"/>
    <w:rsid w:val="0039678E"/>
    <w:rsid w:val="00397627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4443A"/>
    <w:rsid w:val="00592CC6"/>
    <w:rsid w:val="005B07B1"/>
    <w:rsid w:val="005B40AE"/>
    <w:rsid w:val="0063186D"/>
    <w:rsid w:val="00633C2F"/>
    <w:rsid w:val="006567E3"/>
    <w:rsid w:val="00687AC3"/>
    <w:rsid w:val="006D59FE"/>
    <w:rsid w:val="006F371E"/>
    <w:rsid w:val="00705689"/>
    <w:rsid w:val="007136EB"/>
    <w:rsid w:val="00724293"/>
    <w:rsid w:val="00763835"/>
    <w:rsid w:val="00776993"/>
    <w:rsid w:val="007918C9"/>
    <w:rsid w:val="007C5DD6"/>
    <w:rsid w:val="00864A49"/>
    <w:rsid w:val="008B5A62"/>
    <w:rsid w:val="008D27CC"/>
    <w:rsid w:val="008D3DB9"/>
    <w:rsid w:val="008D45C8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76FC8"/>
    <w:rsid w:val="00CE46CE"/>
    <w:rsid w:val="00CF0A9A"/>
    <w:rsid w:val="00D27A82"/>
    <w:rsid w:val="00D47A61"/>
    <w:rsid w:val="00D735C4"/>
    <w:rsid w:val="00DB273A"/>
    <w:rsid w:val="00E03A97"/>
    <w:rsid w:val="00E44E93"/>
    <w:rsid w:val="00E50A8A"/>
    <w:rsid w:val="00E742B0"/>
    <w:rsid w:val="00F045AC"/>
    <w:rsid w:val="00F05A0F"/>
    <w:rsid w:val="00F419AC"/>
    <w:rsid w:val="00F435A5"/>
    <w:rsid w:val="00F52B12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</cp:revision>
  <cp:lastPrinted>2019-04-26T07:40:00Z</cp:lastPrinted>
  <dcterms:created xsi:type="dcterms:W3CDTF">2021-03-18T13:43:00Z</dcterms:created>
  <dcterms:modified xsi:type="dcterms:W3CDTF">2021-03-18T13:43:00Z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