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370964">
        <w:rPr>
          <w:sz w:val="28"/>
          <w:szCs w:val="28"/>
        </w:rPr>
        <w:t>ПРОЕКТ</w:t>
      </w:r>
      <w:r>
        <w:t xml:space="preserve">                           </w:t>
      </w:r>
    </w:p>
    <w:p w:rsidR="006038F4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370964" w:rsidRDefault="00370964" w:rsidP="006038F4">
      <w:pPr>
        <w:jc w:val="both"/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 xml:space="preserve">№ </w:t>
      </w:r>
    </w:p>
    <w:p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proofErr w:type="spellStart"/>
      <w:r w:rsidR="0099152D">
        <w:rPr>
          <w:sz w:val="28"/>
          <w:szCs w:val="28"/>
        </w:rPr>
        <w:t>Сусолово</w:t>
      </w:r>
      <w:proofErr w:type="spellEnd"/>
    </w:p>
    <w:p w:rsidR="006038F4" w:rsidRPr="00C5434B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</w:t>
      </w:r>
      <w:proofErr w:type="gramStart"/>
      <w:r w:rsidRPr="00C5434B">
        <w:rPr>
          <w:b/>
          <w:sz w:val="28"/>
          <w:szCs w:val="28"/>
        </w:rPr>
        <w:t>в</w:t>
      </w:r>
      <w:proofErr w:type="gramEnd"/>
      <w:r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E5223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</w:p>
    <w:p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</w:t>
      </w:r>
      <w:r w:rsidR="00137DB7" w:rsidRPr="00253FFA">
        <w:rPr>
          <w:color w:val="FF0000"/>
          <w:sz w:val="28"/>
          <w:szCs w:val="28"/>
        </w:rPr>
        <w:t xml:space="preserve">от </w:t>
      </w:r>
      <w:r w:rsidR="000342E1">
        <w:rPr>
          <w:color w:val="FF0000"/>
          <w:sz w:val="28"/>
          <w:szCs w:val="28"/>
        </w:rPr>
        <w:t>17</w:t>
      </w:r>
      <w:r w:rsidR="00AC3D8D" w:rsidRPr="00253FFA">
        <w:rPr>
          <w:color w:val="FF0000"/>
          <w:sz w:val="28"/>
          <w:szCs w:val="28"/>
        </w:rPr>
        <w:t>.1</w:t>
      </w:r>
      <w:r w:rsidR="000342E1">
        <w:rPr>
          <w:color w:val="FF0000"/>
          <w:sz w:val="28"/>
          <w:szCs w:val="28"/>
        </w:rPr>
        <w:t>1</w:t>
      </w:r>
      <w:r w:rsidR="00AC3D8D" w:rsidRPr="00253FFA">
        <w:rPr>
          <w:color w:val="FF0000"/>
          <w:sz w:val="28"/>
          <w:szCs w:val="28"/>
        </w:rPr>
        <w:t>.202</w:t>
      </w:r>
      <w:r w:rsidR="000342E1">
        <w:rPr>
          <w:color w:val="FF0000"/>
          <w:sz w:val="28"/>
          <w:szCs w:val="28"/>
        </w:rPr>
        <w:t>3</w:t>
      </w:r>
      <w:r w:rsidR="00137DB7" w:rsidRPr="00253FFA">
        <w:rPr>
          <w:color w:val="FF0000"/>
          <w:sz w:val="28"/>
          <w:szCs w:val="28"/>
        </w:rPr>
        <w:t xml:space="preserve"> № </w:t>
      </w:r>
      <w:r w:rsidR="000342E1">
        <w:rPr>
          <w:color w:val="FF0000"/>
          <w:sz w:val="28"/>
          <w:szCs w:val="28"/>
        </w:rPr>
        <w:t>69</w:t>
      </w:r>
      <w:r w:rsidR="00137DB7" w:rsidRPr="00253FFA">
        <w:rPr>
          <w:color w:val="FF0000"/>
          <w:sz w:val="28"/>
          <w:szCs w:val="28"/>
        </w:rPr>
        <w:t>-рг</w:t>
      </w:r>
      <w:r w:rsidR="00137DB7">
        <w:rPr>
          <w:sz w:val="28"/>
          <w:szCs w:val="28"/>
        </w:rPr>
        <w:t xml:space="preserve"> </w:t>
      </w:r>
      <w:r w:rsidR="000342E1">
        <w:rPr>
          <w:sz w:val="28"/>
          <w:szCs w:val="28"/>
        </w:rPr>
        <w:t>« О внесении изменений в Перечень муниципальных программ», утверждённый</w:t>
      </w:r>
      <w:r w:rsidR="000342E1" w:rsidRPr="000342E1">
        <w:rPr>
          <w:sz w:val="28"/>
          <w:szCs w:val="28"/>
        </w:rPr>
        <w:t xml:space="preserve"> </w:t>
      </w:r>
      <w:r w:rsidR="000342E1">
        <w:rPr>
          <w:sz w:val="28"/>
          <w:szCs w:val="28"/>
        </w:rPr>
        <w:t xml:space="preserve">распоряжением Администрации сельского поселения </w:t>
      </w:r>
      <w:r w:rsidR="000342E1" w:rsidRPr="00253FFA">
        <w:rPr>
          <w:color w:val="FF0000"/>
          <w:sz w:val="28"/>
          <w:szCs w:val="28"/>
        </w:rPr>
        <w:t xml:space="preserve">от </w:t>
      </w:r>
      <w:r w:rsidR="000342E1">
        <w:rPr>
          <w:color w:val="FF0000"/>
          <w:sz w:val="28"/>
          <w:szCs w:val="28"/>
        </w:rPr>
        <w:t>15</w:t>
      </w:r>
      <w:r w:rsidR="000342E1" w:rsidRPr="00253FFA">
        <w:rPr>
          <w:color w:val="FF0000"/>
          <w:sz w:val="28"/>
          <w:szCs w:val="28"/>
        </w:rPr>
        <w:t>.</w:t>
      </w:r>
      <w:r w:rsidR="000342E1">
        <w:rPr>
          <w:color w:val="FF0000"/>
          <w:sz w:val="28"/>
          <w:szCs w:val="28"/>
        </w:rPr>
        <w:t>09</w:t>
      </w:r>
      <w:r w:rsidR="000342E1" w:rsidRPr="00253FFA">
        <w:rPr>
          <w:color w:val="FF0000"/>
          <w:sz w:val="28"/>
          <w:szCs w:val="28"/>
        </w:rPr>
        <w:t>.202</w:t>
      </w:r>
      <w:r w:rsidR="000342E1">
        <w:rPr>
          <w:color w:val="FF0000"/>
          <w:sz w:val="28"/>
          <w:szCs w:val="28"/>
        </w:rPr>
        <w:t>1</w:t>
      </w:r>
      <w:r w:rsidR="000342E1" w:rsidRPr="00253FFA">
        <w:rPr>
          <w:color w:val="FF0000"/>
          <w:sz w:val="28"/>
          <w:szCs w:val="28"/>
        </w:rPr>
        <w:t xml:space="preserve"> № </w:t>
      </w:r>
      <w:r w:rsidR="000342E1">
        <w:rPr>
          <w:color w:val="FF0000"/>
          <w:sz w:val="28"/>
          <w:szCs w:val="28"/>
        </w:rPr>
        <w:t>67</w:t>
      </w:r>
      <w:r w:rsidR="000342E1" w:rsidRPr="00253FFA">
        <w:rPr>
          <w:color w:val="FF0000"/>
          <w:sz w:val="28"/>
          <w:szCs w:val="28"/>
        </w:rPr>
        <w:t>-рг</w:t>
      </w:r>
      <w:r w:rsidR="000342E1">
        <w:rPr>
          <w:sz w:val="28"/>
          <w:szCs w:val="28"/>
        </w:rPr>
        <w:t xml:space="preserve"> </w:t>
      </w:r>
      <w:r w:rsidR="00137DB7">
        <w:rPr>
          <w:sz w:val="28"/>
          <w:szCs w:val="28"/>
        </w:rPr>
        <w:t>«Об утверждении Перечня муниципальных программ Великосельского сельского поселения»</w:t>
      </w:r>
    </w:p>
    <w:p w:rsidR="00137DB7" w:rsidRDefault="00137DB7" w:rsidP="00137DB7">
      <w:pPr>
        <w:jc w:val="both"/>
        <w:rPr>
          <w:sz w:val="28"/>
          <w:szCs w:val="28"/>
        </w:rPr>
      </w:pPr>
    </w:p>
    <w:p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:rsidR="005554A8" w:rsidRPr="00253FFA" w:rsidRDefault="005554A8" w:rsidP="00253FFA">
      <w:pPr>
        <w:pStyle w:val="a8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53FFA"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 w:rsidRPr="00253FFA">
        <w:rPr>
          <w:sz w:val="28"/>
          <w:szCs w:val="28"/>
        </w:rPr>
        <w:t>22</w:t>
      </w:r>
      <w:r w:rsidRPr="00253FFA">
        <w:rPr>
          <w:sz w:val="28"/>
          <w:szCs w:val="28"/>
        </w:rPr>
        <w:t>-202</w:t>
      </w:r>
      <w:r w:rsidR="000F540D" w:rsidRPr="00253FFA">
        <w:rPr>
          <w:sz w:val="28"/>
          <w:szCs w:val="28"/>
        </w:rPr>
        <w:t>5</w:t>
      </w:r>
      <w:r w:rsidRPr="00253FFA">
        <w:rPr>
          <w:sz w:val="28"/>
          <w:szCs w:val="28"/>
        </w:rPr>
        <w:t xml:space="preserve"> годы»</w:t>
      </w:r>
      <w:r w:rsidR="007C14C3" w:rsidRPr="00253FFA">
        <w:rPr>
          <w:sz w:val="28"/>
          <w:szCs w:val="28"/>
        </w:rPr>
        <w:t xml:space="preserve"> утвержденной постановлением Администрации Великосельского сельского поселения от 18.10.2021г. №180</w:t>
      </w:r>
      <w:r w:rsidRPr="00253FFA">
        <w:rPr>
          <w:sz w:val="28"/>
          <w:szCs w:val="28"/>
        </w:rPr>
        <w:t>:</w:t>
      </w:r>
      <w:r w:rsidR="00253FFA" w:rsidRPr="00253FFA">
        <w:rPr>
          <w:rFonts w:ascii="Helvetica" w:hAnsi="Helvetica" w:cs="Helvetica"/>
          <w:color w:val="1A1A1A"/>
          <w:sz w:val="19"/>
          <w:szCs w:val="19"/>
        </w:rPr>
        <w:t xml:space="preserve"> </w:t>
      </w:r>
      <w:r w:rsidR="00253FFA" w:rsidRPr="00253FFA">
        <w:rPr>
          <w:color w:val="1A1A1A"/>
          <w:sz w:val="28"/>
          <w:szCs w:val="28"/>
        </w:rPr>
        <w:t>(далее - муниципальная программа), заменив цифру «…2025…» на «…2027…».</w:t>
      </w:r>
    </w:p>
    <w:p w:rsidR="005554A8" w:rsidRDefault="005554A8" w:rsidP="005554A8">
      <w:pPr>
        <w:jc w:val="both"/>
        <w:rPr>
          <w:sz w:val="28"/>
          <w:szCs w:val="28"/>
        </w:rPr>
      </w:pP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CC7B8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раздел 7 «Объемы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7C14C3" w:rsidRDefault="007C14C3" w:rsidP="007C14C3">
      <w:pPr>
        <w:ind w:left="284"/>
        <w:rPr>
          <w:sz w:val="28"/>
          <w:szCs w:val="28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:rsidTr="009F0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:rsidTr="009F0E22">
        <w:trPr>
          <w:gridAfter w:val="7"/>
          <w:wAfter w:w="9140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C3D8D" w:rsidRPr="005157B4" w:rsidTr="009F0E2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A23622" w:rsidP="00AC3D8D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A23622" w:rsidP="00D470C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A23622" w:rsidP="00AC3D8D">
            <w:r>
              <w:rPr>
                <w:color w:val="000000"/>
                <w:sz w:val="28"/>
                <w:szCs w:val="28"/>
              </w:rPr>
              <w:t>169,3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A23622" w:rsidP="00D470C4">
            <w:r>
              <w:rPr>
                <w:color w:val="000000"/>
                <w:sz w:val="28"/>
                <w:szCs w:val="28"/>
              </w:rPr>
              <w:t>169,3</w:t>
            </w:r>
          </w:p>
        </w:tc>
      </w:tr>
    </w:tbl>
    <w:p w:rsidR="0044507F" w:rsidRDefault="0044507F" w:rsidP="006038F4">
      <w:pPr>
        <w:ind w:left="360"/>
        <w:rPr>
          <w:sz w:val="28"/>
          <w:szCs w:val="28"/>
        </w:rPr>
      </w:pP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:rsidR="006038F4" w:rsidRDefault="006038F4" w:rsidP="006038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:rsidR="006038F4" w:rsidRPr="00C737F7" w:rsidRDefault="006038F4" w:rsidP="006038F4">
      <w:pPr>
        <w:rPr>
          <w:sz w:val="28"/>
          <w:szCs w:val="28"/>
        </w:rPr>
      </w:pPr>
      <w:r w:rsidRPr="00C737F7">
        <w:rPr>
          <w:sz w:val="28"/>
          <w:szCs w:val="28"/>
        </w:rPr>
        <w:t xml:space="preserve">Глава </w:t>
      </w:r>
      <w:r w:rsidR="003034E3">
        <w:rPr>
          <w:sz w:val="28"/>
          <w:szCs w:val="28"/>
        </w:rPr>
        <w:t>администрации</w:t>
      </w:r>
      <w:bookmarkStart w:id="0" w:name="_GoBack"/>
      <w:bookmarkEnd w:id="0"/>
      <w:r w:rsidRPr="00C737F7">
        <w:rPr>
          <w:sz w:val="28"/>
          <w:szCs w:val="28"/>
        </w:rPr>
        <w:t xml:space="preserve">                                                    </w:t>
      </w:r>
      <w:r w:rsidR="000E45F4">
        <w:rPr>
          <w:sz w:val="28"/>
          <w:szCs w:val="28"/>
        </w:rPr>
        <w:t xml:space="preserve">    </w:t>
      </w:r>
      <w:r w:rsidRPr="00C737F7">
        <w:rPr>
          <w:sz w:val="28"/>
          <w:szCs w:val="28"/>
        </w:rPr>
        <w:t xml:space="preserve">      </w:t>
      </w:r>
      <w:r w:rsidR="0046636D">
        <w:rPr>
          <w:sz w:val="28"/>
          <w:szCs w:val="28"/>
        </w:rPr>
        <w:t>О.А.Петрова</w:t>
      </w:r>
    </w:p>
    <w:p w:rsidR="006038F4" w:rsidRPr="00C737F7" w:rsidRDefault="006038F4" w:rsidP="006038F4">
      <w:pPr>
        <w:rPr>
          <w:sz w:val="28"/>
          <w:szCs w:val="28"/>
        </w:rPr>
      </w:pPr>
    </w:p>
    <w:p w:rsidR="00A15894" w:rsidRDefault="00A15894"/>
    <w:p w:rsidR="00AE3DD5" w:rsidRDefault="00AE3DD5"/>
    <w:p w:rsidR="00AE3DD5" w:rsidRDefault="00AE3DD5"/>
    <w:p w:rsidR="00AE3DD5" w:rsidRPr="001B55CF" w:rsidRDefault="001B55CF">
      <w:pPr>
        <w:rPr>
          <w:sz w:val="28"/>
          <w:szCs w:val="28"/>
        </w:rPr>
      </w:pPr>
      <w:r w:rsidRPr="001B55CF">
        <w:rPr>
          <w:sz w:val="28"/>
          <w:szCs w:val="28"/>
        </w:rPr>
        <w:t>Проект подготовила</w:t>
      </w:r>
      <w:r>
        <w:rPr>
          <w:sz w:val="28"/>
          <w:szCs w:val="28"/>
        </w:rPr>
        <w:t xml:space="preserve">:                   </w:t>
      </w:r>
      <w:r w:rsidR="00125D49">
        <w:rPr>
          <w:sz w:val="28"/>
          <w:szCs w:val="28"/>
        </w:rPr>
        <w:t xml:space="preserve">                                           Л.Е.Степина                                                                                                                    </w:t>
      </w:r>
    </w:p>
    <w:p w:rsidR="00AE3DD5" w:rsidRPr="001B55CF" w:rsidRDefault="00AE3DD5">
      <w:pPr>
        <w:rPr>
          <w:sz w:val="28"/>
          <w:szCs w:val="28"/>
        </w:rPr>
      </w:pPr>
    </w:p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DD5" w:rsidRP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87"/>
        <w:gridCol w:w="2264"/>
        <w:gridCol w:w="1060"/>
        <w:gridCol w:w="965"/>
        <w:gridCol w:w="1447"/>
        <w:gridCol w:w="944"/>
        <w:gridCol w:w="928"/>
        <w:gridCol w:w="989"/>
        <w:gridCol w:w="1234"/>
        <w:gridCol w:w="916"/>
        <w:gridCol w:w="916"/>
      </w:tblGrid>
      <w:tr w:rsidR="00253FFA" w:rsidTr="00304A7F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253FFA" w:rsidTr="00253FFA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 w:rsidP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253FFA" w:rsidTr="00253FF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253FFA" w:rsidTr="00253FFA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8F4"/>
    <w:rsid w:val="000342E1"/>
    <w:rsid w:val="000753A8"/>
    <w:rsid w:val="0008623A"/>
    <w:rsid w:val="000E45F4"/>
    <w:rsid w:val="000E5223"/>
    <w:rsid w:val="000F3DCF"/>
    <w:rsid w:val="000F540D"/>
    <w:rsid w:val="000F5856"/>
    <w:rsid w:val="00104947"/>
    <w:rsid w:val="00125D49"/>
    <w:rsid w:val="00137DB7"/>
    <w:rsid w:val="00166DF4"/>
    <w:rsid w:val="00172535"/>
    <w:rsid w:val="001A1D84"/>
    <w:rsid w:val="001B4505"/>
    <w:rsid w:val="001B55CF"/>
    <w:rsid w:val="001F60FC"/>
    <w:rsid w:val="00205358"/>
    <w:rsid w:val="00225384"/>
    <w:rsid w:val="002460DA"/>
    <w:rsid w:val="00253FFA"/>
    <w:rsid w:val="00262FFF"/>
    <w:rsid w:val="002D02A0"/>
    <w:rsid w:val="003034E3"/>
    <w:rsid w:val="0032031B"/>
    <w:rsid w:val="00323667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6038F4"/>
    <w:rsid w:val="0066007A"/>
    <w:rsid w:val="006B4EBF"/>
    <w:rsid w:val="006C4A8B"/>
    <w:rsid w:val="006E15DE"/>
    <w:rsid w:val="007412E8"/>
    <w:rsid w:val="007C14C3"/>
    <w:rsid w:val="00800CC2"/>
    <w:rsid w:val="0098732E"/>
    <w:rsid w:val="0099152D"/>
    <w:rsid w:val="009F0E22"/>
    <w:rsid w:val="00A15894"/>
    <w:rsid w:val="00A23622"/>
    <w:rsid w:val="00A53D5A"/>
    <w:rsid w:val="00AA0A4B"/>
    <w:rsid w:val="00AA1B30"/>
    <w:rsid w:val="00AC3D8D"/>
    <w:rsid w:val="00AE3DD5"/>
    <w:rsid w:val="00B70964"/>
    <w:rsid w:val="00BA1467"/>
    <w:rsid w:val="00BA324E"/>
    <w:rsid w:val="00BF32AF"/>
    <w:rsid w:val="00C10432"/>
    <w:rsid w:val="00CC7B86"/>
    <w:rsid w:val="00D34E3E"/>
    <w:rsid w:val="00D9607A"/>
    <w:rsid w:val="00DF6BD3"/>
    <w:rsid w:val="00E36A08"/>
    <w:rsid w:val="00E40414"/>
    <w:rsid w:val="00F17D56"/>
    <w:rsid w:val="00F66CB0"/>
    <w:rsid w:val="00F74907"/>
    <w:rsid w:val="00FA1975"/>
    <w:rsid w:val="00FB586B"/>
    <w:rsid w:val="00F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F4B41-89CC-4D8F-9720-FA7F8B4F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34</cp:revision>
  <cp:lastPrinted>2022-04-26T12:06:00Z</cp:lastPrinted>
  <dcterms:created xsi:type="dcterms:W3CDTF">2020-04-28T08:54:00Z</dcterms:created>
  <dcterms:modified xsi:type="dcterms:W3CDTF">2023-11-23T08:47:00Z</dcterms:modified>
</cp:coreProperties>
</file>